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36444" w14:textId="77777777" w:rsidR="00686200" w:rsidRPr="006E0125" w:rsidRDefault="00686200" w:rsidP="00686200">
      <w:pPr>
        <w:spacing w:after="0"/>
        <w:rPr>
          <w:rFonts w:ascii="Times New Roman" w:hAnsi="Times New Roman"/>
          <w:b/>
          <w:sz w:val="28"/>
          <w:szCs w:val="28"/>
        </w:rPr>
      </w:pPr>
    </w:p>
    <w:p w14:paraId="290A4FB5" w14:textId="77777777" w:rsidR="00686200" w:rsidRPr="006E0125" w:rsidRDefault="00686200" w:rsidP="00686200">
      <w:pPr>
        <w:spacing w:after="0"/>
        <w:rPr>
          <w:rFonts w:ascii="Times New Roman" w:hAnsi="Times New Roman"/>
          <w:b/>
          <w:sz w:val="28"/>
          <w:szCs w:val="28"/>
        </w:rPr>
      </w:pPr>
    </w:p>
    <w:p w14:paraId="0BA0A5C7" w14:textId="77777777" w:rsidR="00686200" w:rsidRPr="006E0125" w:rsidRDefault="00686200" w:rsidP="00686200">
      <w:pPr>
        <w:spacing w:after="0"/>
        <w:rPr>
          <w:rFonts w:ascii="Times New Roman" w:hAnsi="Times New Roman"/>
          <w:b/>
          <w:sz w:val="28"/>
          <w:szCs w:val="28"/>
        </w:rPr>
      </w:pPr>
    </w:p>
    <w:p w14:paraId="2D0480A9" w14:textId="77777777" w:rsidR="00686200" w:rsidRPr="006E0125" w:rsidRDefault="00686200" w:rsidP="00686200">
      <w:pPr>
        <w:spacing w:after="0"/>
        <w:rPr>
          <w:rFonts w:ascii="Times New Roman" w:hAnsi="Times New Roman"/>
          <w:b/>
          <w:sz w:val="28"/>
          <w:szCs w:val="28"/>
        </w:rPr>
      </w:pPr>
    </w:p>
    <w:p w14:paraId="20C8A42B" w14:textId="77777777" w:rsidR="00686200" w:rsidRPr="006E0125" w:rsidRDefault="00686200" w:rsidP="00686200">
      <w:pPr>
        <w:spacing w:after="0"/>
        <w:rPr>
          <w:rFonts w:ascii="Times New Roman" w:hAnsi="Times New Roman"/>
          <w:b/>
          <w:sz w:val="28"/>
          <w:szCs w:val="28"/>
        </w:rPr>
      </w:pPr>
    </w:p>
    <w:p w14:paraId="4C4ED81E" w14:textId="77777777" w:rsidR="00686200" w:rsidRPr="006E0125" w:rsidRDefault="00686200" w:rsidP="00686200">
      <w:pPr>
        <w:spacing w:after="0"/>
        <w:rPr>
          <w:rFonts w:ascii="Times New Roman" w:hAnsi="Times New Roman"/>
          <w:b/>
          <w:sz w:val="28"/>
          <w:szCs w:val="28"/>
        </w:rPr>
      </w:pPr>
    </w:p>
    <w:p w14:paraId="07C5D037" w14:textId="77777777" w:rsidR="00686200" w:rsidRPr="006E0125" w:rsidRDefault="00686200" w:rsidP="00686200">
      <w:pPr>
        <w:spacing w:after="0"/>
        <w:rPr>
          <w:rFonts w:ascii="Times New Roman" w:hAnsi="Times New Roman"/>
          <w:b/>
          <w:sz w:val="28"/>
          <w:szCs w:val="28"/>
        </w:rPr>
      </w:pPr>
    </w:p>
    <w:p w14:paraId="4AD1953D" w14:textId="77777777" w:rsidR="00686200" w:rsidRPr="006E0125" w:rsidRDefault="00686200" w:rsidP="00686200">
      <w:pPr>
        <w:spacing w:after="0"/>
        <w:rPr>
          <w:rFonts w:ascii="Times New Roman" w:hAnsi="Times New Roman"/>
          <w:b/>
          <w:sz w:val="28"/>
          <w:szCs w:val="28"/>
        </w:rPr>
      </w:pPr>
    </w:p>
    <w:p w14:paraId="65571508" w14:textId="77777777" w:rsidR="00686200" w:rsidRPr="006E0125" w:rsidRDefault="00686200" w:rsidP="00686200">
      <w:pPr>
        <w:spacing w:after="0"/>
        <w:rPr>
          <w:rFonts w:ascii="Times New Roman" w:hAnsi="Times New Roman"/>
          <w:b/>
          <w:sz w:val="28"/>
          <w:szCs w:val="28"/>
        </w:rPr>
      </w:pPr>
    </w:p>
    <w:p w14:paraId="58CEC5DF" w14:textId="77777777" w:rsidR="00686200" w:rsidRPr="006E0125" w:rsidRDefault="00686200" w:rsidP="00686200">
      <w:pPr>
        <w:spacing w:after="0"/>
        <w:rPr>
          <w:rFonts w:ascii="Times New Roman" w:hAnsi="Times New Roman"/>
          <w:b/>
          <w:sz w:val="28"/>
          <w:szCs w:val="28"/>
        </w:rPr>
      </w:pPr>
    </w:p>
    <w:p w14:paraId="0F89E06B" w14:textId="77777777" w:rsidR="00686200" w:rsidRPr="006E0125" w:rsidRDefault="00686200" w:rsidP="00686200">
      <w:pPr>
        <w:spacing w:after="0"/>
        <w:rPr>
          <w:rFonts w:ascii="Times New Roman" w:hAnsi="Times New Roman"/>
          <w:b/>
          <w:sz w:val="28"/>
          <w:szCs w:val="28"/>
        </w:rPr>
      </w:pPr>
    </w:p>
    <w:p w14:paraId="37732BA2" w14:textId="77777777" w:rsidR="00686200" w:rsidRPr="006E0125" w:rsidRDefault="00686200" w:rsidP="00686200">
      <w:pPr>
        <w:spacing w:after="0"/>
        <w:rPr>
          <w:rFonts w:ascii="Times New Roman" w:hAnsi="Times New Roman"/>
          <w:b/>
          <w:sz w:val="28"/>
          <w:szCs w:val="28"/>
        </w:rPr>
      </w:pPr>
    </w:p>
    <w:p w14:paraId="585DB99F" w14:textId="77777777" w:rsidR="00686200" w:rsidRPr="006E0125" w:rsidRDefault="00686200" w:rsidP="00CF59AE">
      <w:pPr>
        <w:spacing w:after="0" w:line="360" w:lineRule="auto"/>
        <w:jc w:val="center"/>
        <w:rPr>
          <w:rFonts w:ascii="Times New Roman" w:hAnsi="Times New Roman"/>
          <w:b/>
          <w:sz w:val="28"/>
          <w:szCs w:val="28"/>
        </w:rPr>
      </w:pPr>
      <w:r w:rsidRPr="006E0125">
        <w:rPr>
          <w:rFonts w:ascii="Times New Roman" w:hAnsi="Times New Roman"/>
          <w:b/>
          <w:sz w:val="28"/>
          <w:szCs w:val="28"/>
        </w:rPr>
        <w:t>РАБОЧАЯ ПРОГРАММА</w:t>
      </w:r>
    </w:p>
    <w:p w14:paraId="1EA6E573" w14:textId="77777777" w:rsidR="00686200" w:rsidRPr="006E0125" w:rsidRDefault="00686200" w:rsidP="00CF59AE">
      <w:pPr>
        <w:spacing w:after="0" w:line="360" w:lineRule="auto"/>
        <w:jc w:val="center"/>
        <w:rPr>
          <w:rFonts w:ascii="Times New Roman" w:hAnsi="Times New Roman"/>
          <w:sz w:val="28"/>
          <w:szCs w:val="28"/>
        </w:rPr>
      </w:pPr>
      <w:r w:rsidRPr="006E0125">
        <w:rPr>
          <w:rFonts w:ascii="Times New Roman" w:hAnsi="Times New Roman"/>
          <w:sz w:val="28"/>
          <w:szCs w:val="28"/>
        </w:rPr>
        <w:t>УЧЕБНОЙ ДИСЦИПЛИНЫ</w:t>
      </w:r>
    </w:p>
    <w:p w14:paraId="03BD3AB5" w14:textId="77777777" w:rsidR="00686200" w:rsidRPr="006E0125" w:rsidRDefault="00686200" w:rsidP="00CF59AE">
      <w:pPr>
        <w:spacing w:after="0" w:line="360" w:lineRule="auto"/>
        <w:jc w:val="center"/>
        <w:rPr>
          <w:rFonts w:ascii="Times New Roman" w:hAnsi="Times New Roman"/>
          <w:b/>
          <w:sz w:val="28"/>
          <w:szCs w:val="28"/>
        </w:rPr>
      </w:pPr>
    </w:p>
    <w:p w14:paraId="0D81E1A3" w14:textId="77777777" w:rsidR="00E50FDB" w:rsidRDefault="00F65017" w:rsidP="00CF59AE">
      <w:pPr>
        <w:spacing w:after="0" w:line="360" w:lineRule="auto"/>
        <w:jc w:val="center"/>
        <w:rPr>
          <w:rFonts w:ascii="Times New Roman" w:hAnsi="Times New Roman"/>
          <w:b/>
          <w:sz w:val="24"/>
          <w:szCs w:val="24"/>
        </w:rPr>
      </w:pPr>
      <w:r w:rsidRPr="00F65017">
        <w:rPr>
          <w:rFonts w:ascii="Times New Roman" w:hAnsi="Times New Roman"/>
          <w:b/>
          <w:sz w:val="24"/>
          <w:szCs w:val="24"/>
        </w:rPr>
        <w:t>СГ.05 ОСНОВЫ ФИНАНСОВОЙ ГРАМОТНОСТИ</w:t>
      </w:r>
    </w:p>
    <w:p w14:paraId="4AB9E050" w14:textId="77777777" w:rsidR="00F65017" w:rsidRPr="006E0125" w:rsidRDefault="00F65017" w:rsidP="00CF59AE">
      <w:pPr>
        <w:spacing w:after="0" w:line="360" w:lineRule="auto"/>
        <w:jc w:val="center"/>
        <w:rPr>
          <w:rFonts w:ascii="Times New Roman" w:hAnsi="Times New Roman"/>
          <w:b/>
          <w:sz w:val="28"/>
          <w:szCs w:val="28"/>
        </w:rPr>
      </w:pPr>
    </w:p>
    <w:p w14:paraId="57DF3C72" w14:textId="77777777" w:rsidR="00686200" w:rsidRPr="006E0125" w:rsidRDefault="00686200" w:rsidP="00CF59AE">
      <w:pPr>
        <w:spacing w:after="0" w:line="360" w:lineRule="auto"/>
        <w:jc w:val="center"/>
        <w:rPr>
          <w:rFonts w:ascii="Times New Roman" w:hAnsi="Times New Roman"/>
          <w:sz w:val="28"/>
          <w:szCs w:val="28"/>
        </w:rPr>
      </w:pPr>
      <w:r w:rsidRPr="006E0125">
        <w:rPr>
          <w:rFonts w:ascii="Times New Roman" w:hAnsi="Times New Roman"/>
          <w:sz w:val="28"/>
          <w:szCs w:val="28"/>
        </w:rPr>
        <w:t xml:space="preserve">для специальности </w:t>
      </w:r>
    </w:p>
    <w:p w14:paraId="2A1EC405" w14:textId="77777777" w:rsidR="00CF59AE" w:rsidRDefault="00CF59AE" w:rsidP="00CF59AE">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7952CF27" w14:textId="77777777" w:rsidR="00CF59AE" w:rsidRDefault="00CF59AE" w:rsidP="00CF59AE">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78E1F51D" w14:textId="77777777" w:rsidR="00686200" w:rsidRPr="006E0125" w:rsidRDefault="00451CA2" w:rsidP="00CF59AE">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w:t>
      </w:r>
      <w:r w:rsidR="00686200" w:rsidRPr="006E0125">
        <w:rPr>
          <w:rFonts w:ascii="Times New Roman" w:hAnsi="Times New Roman"/>
          <w:sz w:val="28"/>
          <w:szCs w:val="28"/>
        </w:rPr>
        <w:t xml:space="preserve"> образования</w:t>
      </w:r>
    </w:p>
    <w:p w14:paraId="0F8553BF" w14:textId="77777777" w:rsidR="00686200" w:rsidRPr="006E0125" w:rsidRDefault="00686200" w:rsidP="00CF59AE">
      <w:pPr>
        <w:spacing w:after="0" w:line="360" w:lineRule="auto"/>
        <w:jc w:val="center"/>
        <w:rPr>
          <w:rFonts w:ascii="Times New Roman" w:hAnsi="Times New Roman"/>
          <w:sz w:val="28"/>
        </w:rPr>
      </w:pPr>
      <w:r>
        <w:rPr>
          <w:rFonts w:ascii="Times New Roman" w:hAnsi="Times New Roman"/>
          <w:sz w:val="28"/>
        </w:rPr>
        <w:t>(программа</w:t>
      </w:r>
      <w:r w:rsidRPr="006E0125">
        <w:rPr>
          <w:rFonts w:ascii="Times New Roman" w:hAnsi="Times New Roman"/>
          <w:sz w:val="28"/>
        </w:rPr>
        <w:t xml:space="preserve"> подготовка специалистов среднего звена)</w:t>
      </w:r>
    </w:p>
    <w:p w14:paraId="08EA83C2" w14:textId="77777777" w:rsidR="00686200" w:rsidRPr="006E0125" w:rsidRDefault="00686200" w:rsidP="00686200">
      <w:pPr>
        <w:spacing w:after="0" w:line="360" w:lineRule="auto"/>
        <w:jc w:val="center"/>
        <w:rPr>
          <w:rFonts w:ascii="Times New Roman" w:hAnsi="Times New Roman"/>
          <w:sz w:val="28"/>
          <w:szCs w:val="28"/>
        </w:rPr>
      </w:pPr>
    </w:p>
    <w:p w14:paraId="27CD53E3" w14:textId="77777777" w:rsidR="00686200" w:rsidRPr="006E0125" w:rsidRDefault="00686200" w:rsidP="00686200">
      <w:pPr>
        <w:rPr>
          <w:rFonts w:ascii="Times New Roman" w:hAnsi="Times New Roman"/>
          <w:b/>
          <w:sz w:val="28"/>
          <w:szCs w:val="28"/>
        </w:rPr>
      </w:pPr>
    </w:p>
    <w:p w14:paraId="0B17FDF7" w14:textId="77777777" w:rsidR="00686200" w:rsidRPr="006E0125" w:rsidRDefault="00686200" w:rsidP="00686200">
      <w:pPr>
        <w:spacing w:after="0"/>
        <w:rPr>
          <w:rFonts w:ascii="Times New Roman" w:hAnsi="Times New Roman"/>
          <w:b/>
          <w:sz w:val="28"/>
          <w:szCs w:val="28"/>
        </w:rPr>
      </w:pPr>
    </w:p>
    <w:p w14:paraId="32769FAF" w14:textId="77777777" w:rsidR="00686200" w:rsidRPr="006E0125" w:rsidRDefault="00686200" w:rsidP="00686200">
      <w:pPr>
        <w:spacing w:after="0"/>
        <w:rPr>
          <w:rFonts w:ascii="Times New Roman" w:hAnsi="Times New Roman"/>
          <w:b/>
          <w:sz w:val="28"/>
          <w:szCs w:val="28"/>
        </w:rPr>
      </w:pPr>
    </w:p>
    <w:p w14:paraId="0BD8C3D6" w14:textId="77777777" w:rsidR="00686200" w:rsidRPr="006E0125" w:rsidRDefault="00686200" w:rsidP="00686200">
      <w:pPr>
        <w:spacing w:after="0"/>
        <w:rPr>
          <w:rFonts w:ascii="Times New Roman" w:hAnsi="Times New Roman"/>
          <w:b/>
          <w:sz w:val="28"/>
          <w:szCs w:val="28"/>
        </w:rPr>
      </w:pPr>
    </w:p>
    <w:p w14:paraId="15DD9241" w14:textId="77777777" w:rsidR="00686200" w:rsidRPr="006E0125" w:rsidRDefault="00686200" w:rsidP="00686200">
      <w:pPr>
        <w:spacing w:after="0"/>
        <w:rPr>
          <w:rFonts w:ascii="Times New Roman" w:hAnsi="Times New Roman"/>
          <w:b/>
          <w:sz w:val="28"/>
          <w:szCs w:val="28"/>
        </w:rPr>
      </w:pPr>
    </w:p>
    <w:p w14:paraId="70409337" w14:textId="77777777" w:rsidR="00686200" w:rsidRPr="006E0125" w:rsidRDefault="00686200" w:rsidP="00686200">
      <w:pPr>
        <w:spacing w:after="0"/>
        <w:rPr>
          <w:rFonts w:ascii="Times New Roman" w:hAnsi="Times New Roman"/>
          <w:b/>
          <w:sz w:val="28"/>
          <w:szCs w:val="28"/>
        </w:rPr>
      </w:pPr>
    </w:p>
    <w:p w14:paraId="785C8962" w14:textId="77777777" w:rsidR="00686200" w:rsidRPr="006E0125" w:rsidRDefault="00686200" w:rsidP="00686200">
      <w:pPr>
        <w:spacing w:after="0"/>
        <w:jc w:val="center"/>
        <w:rPr>
          <w:rFonts w:ascii="Times New Roman" w:hAnsi="Times New Roman"/>
          <w:b/>
          <w:sz w:val="28"/>
          <w:szCs w:val="28"/>
        </w:rPr>
      </w:pPr>
    </w:p>
    <w:p w14:paraId="110F5DBB" w14:textId="77777777" w:rsidR="00686200" w:rsidRPr="006E0125" w:rsidRDefault="00686200" w:rsidP="00E441A4">
      <w:pPr>
        <w:spacing w:after="0"/>
        <w:rPr>
          <w:rFonts w:ascii="Times New Roman" w:hAnsi="Times New Roman"/>
          <w:b/>
          <w:sz w:val="28"/>
          <w:szCs w:val="28"/>
        </w:rPr>
      </w:pPr>
    </w:p>
    <w:p w14:paraId="35772EC5" w14:textId="77777777" w:rsidR="00686200" w:rsidRDefault="00686200" w:rsidP="00451CA2">
      <w:pPr>
        <w:spacing w:after="0" w:line="360" w:lineRule="auto"/>
        <w:jc w:val="both"/>
        <w:rPr>
          <w:rFonts w:ascii="Times New Roman" w:hAnsi="Times New Roman"/>
          <w:b/>
          <w:sz w:val="28"/>
          <w:szCs w:val="28"/>
        </w:rPr>
      </w:pPr>
    </w:p>
    <w:p w14:paraId="43E70893" w14:textId="77777777" w:rsidR="00DE3EDC" w:rsidRDefault="00DE3EDC" w:rsidP="00451CA2">
      <w:pPr>
        <w:spacing w:after="0" w:line="360" w:lineRule="auto"/>
        <w:jc w:val="both"/>
        <w:rPr>
          <w:rFonts w:ascii="Times New Roman" w:hAnsi="Times New Roman"/>
          <w:b/>
          <w:sz w:val="28"/>
          <w:szCs w:val="28"/>
        </w:rPr>
      </w:pPr>
    </w:p>
    <w:p w14:paraId="7B2ABB93" w14:textId="77777777" w:rsidR="00DE3EDC" w:rsidRDefault="00DE3EDC" w:rsidP="00451CA2">
      <w:pPr>
        <w:spacing w:after="0" w:line="360" w:lineRule="auto"/>
        <w:jc w:val="both"/>
        <w:rPr>
          <w:rFonts w:ascii="Times New Roman" w:hAnsi="Times New Roman"/>
          <w:sz w:val="28"/>
          <w:szCs w:val="28"/>
        </w:rPr>
      </w:pPr>
    </w:p>
    <w:p w14:paraId="384A05F9" w14:textId="316AF2DC"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CF59AE">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CF59AE">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CF59AE">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0AD3E319" w14:textId="2D0CE462"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DE3EDC">
        <w:rPr>
          <w:rFonts w:ascii="Times New Roman" w:hAnsi="Times New Roman"/>
          <w:sz w:val="28"/>
          <w:szCs w:val="28"/>
        </w:rPr>
        <w:t>.</w:t>
      </w:r>
    </w:p>
    <w:p w14:paraId="7DBBEE0D"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B923A9">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2DA85CDD" w14:textId="77777777" w:rsidR="00451CA2" w:rsidRDefault="00451CA2" w:rsidP="00686200">
      <w:pPr>
        <w:spacing w:after="0" w:line="360" w:lineRule="auto"/>
        <w:ind w:firstLine="567"/>
        <w:jc w:val="both"/>
        <w:rPr>
          <w:rFonts w:ascii="Times New Roman" w:hAnsi="Times New Roman"/>
          <w:sz w:val="28"/>
          <w:szCs w:val="28"/>
        </w:rPr>
      </w:pPr>
    </w:p>
    <w:p w14:paraId="2EFF52BE" w14:textId="77777777" w:rsidR="00451CA2" w:rsidRDefault="00451CA2" w:rsidP="00686200">
      <w:pPr>
        <w:spacing w:after="0" w:line="360" w:lineRule="auto"/>
        <w:ind w:firstLine="567"/>
        <w:jc w:val="both"/>
        <w:rPr>
          <w:rFonts w:ascii="Times New Roman" w:hAnsi="Times New Roman"/>
          <w:sz w:val="28"/>
          <w:szCs w:val="28"/>
        </w:rPr>
      </w:pPr>
    </w:p>
    <w:p w14:paraId="14160F4E" w14:textId="77777777" w:rsidR="00451CA2" w:rsidRDefault="00451CA2" w:rsidP="00686200">
      <w:pPr>
        <w:spacing w:after="0" w:line="360" w:lineRule="auto"/>
        <w:ind w:firstLine="567"/>
        <w:jc w:val="both"/>
        <w:rPr>
          <w:rFonts w:ascii="Times New Roman" w:hAnsi="Times New Roman"/>
          <w:sz w:val="28"/>
          <w:szCs w:val="28"/>
        </w:rPr>
      </w:pPr>
    </w:p>
    <w:p w14:paraId="2D55D35E"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509A812F"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525ABF37" w14:textId="77777777" w:rsidR="00686200" w:rsidRPr="003926A0" w:rsidRDefault="00686200" w:rsidP="00686200">
      <w:pPr>
        <w:spacing w:after="0"/>
        <w:jc w:val="center"/>
        <w:rPr>
          <w:rFonts w:ascii="Times New Roman" w:hAnsi="Times New Roman"/>
          <w:sz w:val="28"/>
          <w:szCs w:val="28"/>
        </w:rPr>
      </w:pPr>
    </w:p>
    <w:p w14:paraId="7E668455" w14:textId="77777777" w:rsidR="00686200" w:rsidRPr="00CF59AE" w:rsidRDefault="00686200" w:rsidP="00CF59AE">
      <w:pPr>
        <w:pStyle w:val="23"/>
        <w:tabs>
          <w:tab w:val="left" w:pos="660"/>
          <w:tab w:val="right" w:leader="dot" w:pos="9345"/>
        </w:tabs>
        <w:ind w:left="0"/>
        <w:jc w:val="both"/>
        <w:rPr>
          <w:rFonts w:ascii="Times New Roman" w:eastAsiaTheme="minorEastAsia" w:hAnsi="Times New Roman"/>
          <w:noProof/>
          <w:sz w:val="28"/>
          <w:szCs w:val="28"/>
        </w:rPr>
      </w:pPr>
      <w:r w:rsidRPr="00CF59AE">
        <w:rPr>
          <w:rFonts w:ascii="Times New Roman" w:hAnsi="Times New Roman"/>
          <w:sz w:val="28"/>
          <w:szCs w:val="28"/>
        </w:rPr>
        <w:fldChar w:fldCharType="begin"/>
      </w:r>
      <w:r w:rsidRPr="00CF59AE">
        <w:rPr>
          <w:rFonts w:ascii="Times New Roman" w:hAnsi="Times New Roman"/>
          <w:sz w:val="28"/>
          <w:szCs w:val="28"/>
        </w:rPr>
        <w:instrText xml:space="preserve"> TOC \o "1-3" \h \z \u </w:instrText>
      </w:r>
      <w:r w:rsidRPr="00CF59AE">
        <w:rPr>
          <w:rFonts w:ascii="Times New Roman" w:hAnsi="Times New Roman"/>
          <w:sz w:val="28"/>
          <w:szCs w:val="28"/>
        </w:rPr>
        <w:fldChar w:fldCharType="separate"/>
      </w:r>
      <w:hyperlink w:anchor="_Toc86074508" w:history="1">
        <w:r w:rsidRPr="00CF59AE">
          <w:rPr>
            <w:rStyle w:val="a3"/>
            <w:noProof/>
            <w:sz w:val="28"/>
            <w:szCs w:val="28"/>
          </w:rPr>
          <w:t>1.</w:t>
        </w:r>
        <w:r w:rsidRPr="00CF59AE">
          <w:rPr>
            <w:rFonts w:ascii="Times New Roman" w:eastAsiaTheme="minorEastAsia" w:hAnsi="Times New Roman"/>
            <w:noProof/>
            <w:sz w:val="28"/>
            <w:szCs w:val="28"/>
          </w:rPr>
          <w:tab/>
        </w:r>
        <w:r w:rsidRPr="00CF59AE">
          <w:rPr>
            <w:rStyle w:val="a3"/>
            <w:noProof/>
            <w:sz w:val="28"/>
            <w:szCs w:val="28"/>
          </w:rPr>
          <w:t>ОБЩАЯ ХАРАКТЕРИСТИКА ПРОГРАММЫ УЧЕБНОЙ ДИСЦИПЛИНЫ</w:t>
        </w:r>
        <w:r w:rsidRPr="00CF59AE">
          <w:rPr>
            <w:rFonts w:ascii="Times New Roman" w:hAnsi="Times New Roman"/>
            <w:noProof/>
            <w:webHidden/>
            <w:sz w:val="28"/>
            <w:szCs w:val="28"/>
          </w:rPr>
          <w:tab/>
        </w:r>
        <w:r w:rsidRPr="00CF59AE">
          <w:rPr>
            <w:rFonts w:ascii="Times New Roman" w:hAnsi="Times New Roman"/>
            <w:noProof/>
            <w:webHidden/>
            <w:sz w:val="28"/>
            <w:szCs w:val="28"/>
          </w:rPr>
          <w:fldChar w:fldCharType="begin"/>
        </w:r>
        <w:r w:rsidRPr="00CF59AE">
          <w:rPr>
            <w:rFonts w:ascii="Times New Roman" w:hAnsi="Times New Roman"/>
            <w:noProof/>
            <w:webHidden/>
            <w:sz w:val="28"/>
            <w:szCs w:val="28"/>
          </w:rPr>
          <w:instrText xml:space="preserve"> PAGEREF _Toc86074508 \h </w:instrText>
        </w:r>
        <w:r w:rsidRPr="00CF59AE">
          <w:rPr>
            <w:rFonts w:ascii="Times New Roman" w:hAnsi="Times New Roman"/>
            <w:noProof/>
            <w:webHidden/>
            <w:sz w:val="28"/>
            <w:szCs w:val="28"/>
          </w:rPr>
        </w:r>
        <w:r w:rsidRPr="00CF59AE">
          <w:rPr>
            <w:rFonts w:ascii="Times New Roman" w:hAnsi="Times New Roman"/>
            <w:noProof/>
            <w:webHidden/>
            <w:sz w:val="28"/>
            <w:szCs w:val="28"/>
          </w:rPr>
          <w:fldChar w:fldCharType="separate"/>
        </w:r>
        <w:r w:rsidRPr="00CF59AE">
          <w:rPr>
            <w:rFonts w:ascii="Times New Roman" w:hAnsi="Times New Roman"/>
            <w:noProof/>
            <w:webHidden/>
            <w:sz w:val="28"/>
            <w:szCs w:val="28"/>
          </w:rPr>
          <w:t>4</w:t>
        </w:r>
        <w:r w:rsidRPr="00CF59AE">
          <w:rPr>
            <w:rFonts w:ascii="Times New Roman" w:hAnsi="Times New Roman"/>
            <w:noProof/>
            <w:webHidden/>
            <w:sz w:val="28"/>
            <w:szCs w:val="28"/>
          </w:rPr>
          <w:fldChar w:fldCharType="end"/>
        </w:r>
      </w:hyperlink>
    </w:p>
    <w:p w14:paraId="3DEFAB89" w14:textId="77777777" w:rsidR="00686200" w:rsidRPr="00CF59AE" w:rsidRDefault="00686200" w:rsidP="00CF59AE">
      <w:pPr>
        <w:pStyle w:val="31"/>
        <w:tabs>
          <w:tab w:val="right" w:leader="dot" w:pos="9345"/>
        </w:tabs>
        <w:ind w:left="0"/>
        <w:jc w:val="both"/>
        <w:rPr>
          <w:rFonts w:ascii="Times New Roman" w:eastAsiaTheme="minorEastAsia" w:hAnsi="Times New Roman"/>
          <w:noProof/>
          <w:sz w:val="28"/>
          <w:szCs w:val="28"/>
        </w:rPr>
      </w:pPr>
      <w:hyperlink w:anchor="_Toc86074509" w:history="1">
        <w:r w:rsidRPr="00CF59AE">
          <w:rPr>
            <w:rStyle w:val="a3"/>
            <w:noProof/>
            <w:sz w:val="28"/>
            <w:szCs w:val="28"/>
          </w:rPr>
          <w:t>1.1 Область применения рабочей программы и место дисциплины в структуре основной образовательной программы</w:t>
        </w:r>
        <w:r w:rsidRPr="00CF59AE">
          <w:rPr>
            <w:rFonts w:ascii="Times New Roman" w:hAnsi="Times New Roman"/>
            <w:noProof/>
            <w:webHidden/>
            <w:sz w:val="28"/>
            <w:szCs w:val="28"/>
          </w:rPr>
          <w:tab/>
        </w:r>
        <w:r w:rsidRPr="00CF59AE">
          <w:rPr>
            <w:rFonts w:ascii="Times New Roman" w:hAnsi="Times New Roman"/>
            <w:noProof/>
            <w:webHidden/>
            <w:sz w:val="28"/>
            <w:szCs w:val="28"/>
          </w:rPr>
          <w:fldChar w:fldCharType="begin"/>
        </w:r>
        <w:r w:rsidRPr="00CF59AE">
          <w:rPr>
            <w:rFonts w:ascii="Times New Roman" w:hAnsi="Times New Roman"/>
            <w:noProof/>
            <w:webHidden/>
            <w:sz w:val="28"/>
            <w:szCs w:val="28"/>
          </w:rPr>
          <w:instrText xml:space="preserve"> PAGEREF _Toc86074509 \h </w:instrText>
        </w:r>
        <w:r w:rsidRPr="00CF59AE">
          <w:rPr>
            <w:rFonts w:ascii="Times New Roman" w:hAnsi="Times New Roman"/>
            <w:noProof/>
            <w:webHidden/>
            <w:sz w:val="28"/>
            <w:szCs w:val="28"/>
          </w:rPr>
        </w:r>
        <w:r w:rsidRPr="00CF59AE">
          <w:rPr>
            <w:rFonts w:ascii="Times New Roman" w:hAnsi="Times New Roman"/>
            <w:noProof/>
            <w:webHidden/>
            <w:sz w:val="28"/>
            <w:szCs w:val="28"/>
          </w:rPr>
          <w:fldChar w:fldCharType="separate"/>
        </w:r>
        <w:r w:rsidRPr="00CF59AE">
          <w:rPr>
            <w:rFonts w:ascii="Times New Roman" w:hAnsi="Times New Roman"/>
            <w:noProof/>
            <w:webHidden/>
            <w:sz w:val="28"/>
            <w:szCs w:val="28"/>
          </w:rPr>
          <w:t>4</w:t>
        </w:r>
        <w:r w:rsidRPr="00CF59AE">
          <w:rPr>
            <w:rFonts w:ascii="Times New Roman" w:hAnsi="Times New Roman"/>
            <w:noProof/>
            <w:webHidden/>
            <w:sz w:val="28"/>
            <w:szCs w:val="28"/>
          </w:rPr>
          <w:fldChar w:fldCharType="end"/>
        </w:r>
      </w:hyperlink>
    </w:p>
    <w:p w14:paraId="2E948DF2" w14:textId="77777777" w:rsidR="00686200" w:rsidRPr="00CF59AE" w:rsidRDefault="00686200" w:rsidP="00CF59AE">
      <w:pPr>
        <w:pStyle w:val="31"/>
        <w:tabs>
          <w:tab w:val="right" w:leader="dot" w:pos="9345"/>
        </w:tabs>
        <w:ind w:left="0"/>
        <w:jc w:val="both"/>
        <w:rPr>
          <w:rFonts w:ascii="Times New Roman" w:eastAsiaTheme="minorEastAsia" w:hAnsi="Times New Roman"/>
          <w:noProof/>
          <w:sz w:val="28"/>
          <w:szCs w:val="28"/>
        </w:rPr>
      </w:pPr>
      <w:hyperlink w:anchor="_Toc86074510" w:history="1">
        <w:r w:rsidRPr="00CF59AE">
          <w:rPr>
            <w:rStyle w:val="a3"/>
            <w:noProof/>
            <w:sz w:val="28"/>
            <w:szCs w:val="28"/>
          </w:rPr>
          <w:t>1.2. Цель и планируемые результаты освоения дисциплины</w:t>
        </w:r>
        <w:r w:rsidRPr="00CF59AE">
          <w:rPr>
            <w:rFonts w:ascii="Times New Roman" w:hAnsi="Times New Roman"/>
            <w:noProof/>
            <w:webHidden/>
            <w:sz w:val="28"/>
            <w:szCs w:val="28"/>
          </w:rPr>
          <w:tab/>
        </w:r>
        <w:r w:rsidRPr="00CF59AE">
          <w:rPr>
            <w:rFonts w:ascii="Times New Roman" w:hAnsi="Times New Roman"/>
            <w:noProof/>
            <w:webHidden/>
            <w:sz w:val="28"/>
            <w:szCs w:val="28"/>
          </w:rPr>
          <w:fldChar w:fldCharType="begin"/>
        </w:r>
        <w:r w:rsidRPr="00CF59AE">
          <w:rPr>
            <w:rFonts w:ascii="Times New Roman" w:hAnsi="Times New Roman"/>
            <w:noProof/>
            <w:webHidden/>
            <w:sz w:val="28"/>
            <w:szCs w:val="28"/>
          </w:rPr>
          <w:instrText xml:space="preserve"> PAGEREF _Toc86074510 \h </w:instrText>
        </w:r>
        <w:r w:rsidRPr="00CF59AE">
          <w:rPr>
            <w:rFonts w:ascii="Times New Roman" w:hAnsi="Times New Roman"/>
            <w:noProof/>
            <w:webHidden/>
            <w:sz w:val="28"/>
            <w:szCs w:val="28"/>
          </w:rPr>
        </w:r>
        <w:r w:rsidRPr="00CF59AE">
          <w:rPr>
            <w:rFonts w:ascii="Times New Roman" w:hAnsi="Times New Roman"/>
            <w:noProof/>
            <w:webHidden/>
            <w:sz w:val="28"/>
            <w:szCs w:val="28"/>
          </w:rPr>
          <w:fldChar w:fldCharType="separate"/>
        </w:r>
        <w:r w:rsidRPr="00CF59AE">
          <w:rPr>
            <w:rFonts w:ascii="Times New Roman" w:hAnsi="Times New Roman"/>
            <w:noProof/>
            <w:webHidden/>
            <w:sz w:val="28"/>
            <w:szCs w:val="28"/>
          </w:rPr>
          <w:t>4</w:t>
        </w:r>
        <w:r w:rsidRPr="00CF59AE">
          <w:rPr>
            <w:rFonts w:ascii="Times New Roman" w:hAnsi="Times New Roman"/>
            <w:noProof/>
            <w:webHidden/>
            <w:sz w:val="28"/>
            <w:szCs w:val="28"/>
          </w:rPr>
          <w:fldChar w:fldCharType="end"/>
        </w:r>
      </w:hyperlink>
    </w:p>
    <w:p w14:paraId="14165B54" w14:textId="77777777" w:rsidR="00686200" w:rsidRPr="00CF59AE" w:rsidRDefault="00686200" w:rsidP="00CF59AE">
      <w:pPr>
        <w:pStyle w:val="23"/>
        <w:tabs>
          <w:tab w:val="right" w:leader="dot" w:pos="9345"/>
        </w:tabs>
        <w:ind w:left="0"/>
        <w:jc w:val="both"/>
        <w:rPr>
          <w:rFonts w:ascii="Times New Roman" w:eastAsiaTheme="minorEastAsia" w:hAnsi="Times New Roman"/>
          <w:noProof/>
          <w:sz w:val="28"/>
          <w:szCs w:val="28"/>
        </w:rPr>
      </w:pPr>
      <w:hyperlink w:anchor="_Toc86074511" w:history="1">
        <w:r w:rsidRPr="00CF59AE">
          <w:rPr>
            <w:rStyle w:val="a3"/>
            <w:noProof/>
            <w:sz w:val="28"/>
            <w:szCs w:val="28"/>
          </w:rPr>
          <w:t>2. СТРУКТУРА И СОДЕРЖАНИЕ УЧЕБНОЙ ДИСЦИПЛИНЫ</w:t>
        </w:r>
        <w:r w:rsidRPr="00CF59AE">
          <w:rPr>
            <w:rFonts w:ascii="Times New Roman" w:hAnsi="Times New Roman"/>
            <w:noProof/>
            <w:webHidden/>
            <w:sz w:val="28"/>
            <w:szCs w:val="28"/>
          </w:rPr>
          <w:tab/>
        </w:r>
        <w:r w:rsidR="00AD491D" w:rsidRPr="00CF59AE">
          <w:rPr>
            <w:rFonts w:ascii="Times New Roman" w:hAnsi="Times New Roman"/>
            <w:noProof/>
            <w:webHidden/>
            <w:sz w:val="28"/>
            <w:szCs w:val="28"/>
          </w:rPr>
          <w:t>7</w:t>
        </w:r>
      </w:hyperlink>
    </w:p>
    <w:p w14:paraId="38BA53E6" w14:textId="77777777" w:rsidR="00686200" w:rsidRPr="00CF59AE" w:rsidRDefault="00686200" w:rsidP="00CF59AE">
      <w:pPr>
        <w:pStyle w:val="31"/>
        <w:tabs>
          <w:tab w:val="right" w:leader="dot" w:pos="9345"/>
        </w:tabs>
        <w:ind w:left="0"/>
        <w:jc w:val="both"/>
        <w:rPr>
          <w:rFonts w:ascii="Times New Roman" w:eastAsiaTheme="minorEastAsia" w:hAnsi="Times New Roman"/>
          <w:noProof/>
          <w:sz w:val="28"/>
          <w:szCs w:val="28"/>
        </w:rPr>
      </w:pPr>
      <w:hyperlink w:anchor="_Toc86074512" w:history="1">
        <w:r w:rsidRPr="00CF59AE">
          <w:rPr>
            <w:rStyle w:val="a3"/>
            <w:noProof/>
            <w:sz w:val="28"/>
            <w:szCs w:val="28"/>
          </w:rPr>
          <w:t>2.1. Объем учебной дисциплины и виды учебной работы</w:t>
        </w:r>
        <w:r w:rsidRPr="00CF59AE">
          <w:rPr>
            <w:rFonts w:ascii="Times New Roman" w:hAnsi="Times New Roman"/>
            <w:noProof/>
            <w:webHidden/>
            <w:sz w:val="28"/>
            <w:szCs w:val="28"/>
          </w:rPr>
          <w:tab/>
        </w:r>
        <w:r w:rsidR="00AD491D" w:rsidRPr="00CF59AE">
          <w:rPr>
            <w:rFonts w:ascii="Times New Roman" w:hAnsi="Times New Roman"/>
            <w:noProof/>
            <w:webHidden/>
            <w:sz w:val="28"/>
            <w:szCs w:val="28"/>
          </w:rPr>
          <w:t>7</w:t>
        </w:r>
      </w:hyperlink>
    </w:p>
    <w:p w14:paraId="5F3162BD" w14:textId="77777777" w:rsidR="00686200" w:rsidRPr="00CF59AE" w:rsidRDefault="00686200" w:rsidP="00CF59AE">
      <w:pPr>
        <w:pStyle w:val="31"/>
        <w:tabs>
          <w:tab w:val="right" w:leader="dot" w:pos="9345"/>
        </w:tabs>
        <w:ind w:left="0"/>
        <w:jc w:val="both"/>
        <w:rPr>
          <w:rFonts w:ascii="Times New Roman" w:eastAsiaTheme="minorEastAsia" w:hAnsi="Times New Roman"/>
          <w:noProof/>
          <w:sz w:val="28"/>
          <w:szCs w:val="28"/>
        </w:rPr>
      </w:pPr>
      <w:hyperlink w:anchor="_Toc86074513" w:history="1">
        <w:r w:rsidRPr="00CF59AE">
          <w:rPr>
            <w:rStyle w:val="a3"/>
            <w:noProof/>
            <w:sz w:val="28"/>
            <w:szCs w:val="28"/>
          </w:rPr>
          <w:t>2.2. Тематический план и содержание учебной дисциплины</w:t>
        </w:r>
        <w:r w:rsidRPr="00CF59AE">
          <w:rPr>
            <w:rFonts w:ascii="Times New Roman" w:hAnsi="Times New Roman"/>
            <w:noProof/>
            <w:webHidden/>
            <w:sz w:val="28"/>
            <w:szCs w:val="28"/>
          </w:rPr>
          <w:tab/>
        </w:r>
        <w:r w:rsidR="00AD491D" w:rsidRPr="00CF59AE">
          <w:rPr>
            <w:rFonts w:ascii="Times New Roman" w:hAnsi="Times New Roman"/>
            <w:noProof/>
            <w:webHidden/>
            <w:sz w:val="28"/>
            <w:szCs w:val="28"/>
          </w:rPr>
          <w:t>8</w:t>
        </w:r>
      </w:hyperlink>
    </w:p>
    <w:p w14:paraId="04A5D1BE" w14:textId="77777777" w:rsidR="00686200" w:rsidRPr="00CF59AE" w:rsidRDefault="00686200" w:rsidP="00CF59AE">
      <w:pPr>
        <w:pStyle w:val="23"/>
        <w:tabs>
          <w:tab w:val="right" w:leader="dot" w:pos="9345"/>
        </w:tabs>
        <w:ind w:left="0"/>
        <w:jc w:val="both"/>
        <w:rPr>
          <w:rFonts w:ascii="Times New Roman" w:eastAsiaTheme="minorEastAsia" w:hAnsi="Times New Roman"/>
          <w:noProof/>
          <w:sz w:val="28"/>
          <w:szCs w:val="28"/>
        </w:rPr>
      </w:pPr>
      <w:hyperlink w:anchor="_Toc86074514" w:history="1">
        <w:r w:rsidRPr="00CF59AE">
          <w:rPr>
            <w:rStyle w:val="a3"/>
            <w:noProof/>
            <w:sz w:val="28"/>
            <w:szCs w:val="28"/>
          </w:rPr>
          <w:t>3. УСЛОВИЯ РЕАЛИЗАЦИИ УЧЕБНОЙ ДИСЦИПЛИНЫ</w:t>
        </w:r>
        <w:r w:rsidRPr="00CF59AE">
          <w:rPr>
            <w:rFonts w:ascii="Times New Roman" w:hAnsi="Times New Roman"/>
            <w:noProof/>
            <w:webHidden/>
            <w:sz w:val="28"/>
            <w:szCs w:val="28"/>
          </w:rPr>
          <w:tab/>
        </w:r>
        <w:r w:rsidRPr="00CF59AE">
          <w:rPr>
            <w:rFonts w:ascii="Times New Roman" w:hAnsi="Times New Roman"/>
            <w:noProof/>
            <w:webHidden/>
            <w:sz w:val="28"/>
            <w:szCs w:val="28"/>
          </w:rPr>
          <w:fldChar w:fldCharType="begin"/>
        </w:r>
        <w:r w:rsidRPr="00CF59AE">
          <w:rPr>
            <w:rFonts w:ascii="Times New Roman" w:hAnsi="Times New Roman"/>
            <w:noProof/>
            <w:webHidden/>
            <w:sz w:val="28"/>
            <w:szCs w:val="28"/>
          </w:rPr>
          <w:instrText xml:space="preserve"> PAGEREF _Toc86074514 \h </w:instrText>
        </w:r>
        <w:r w:rsidRPr="00CF59AE">
          <w:rPr>
            <w:rFonts w:ascii="Times New Roman" w:hAnsi="Times New Roman"/>
            <w:noProof/>
            <w:webHidden/>
            <w:sz w:val="28"/>
            <w:szCs w:val="28"/>
          </w:rPr>
        </w:r>
        <w:r w:rsidRPr="00CF59AE">
          <w:rPr>
            <w:rFonts w:ascii="Times New Roman" w:hAnsi="Times New Roman"/>
            <w:noProof/>
            <w:webHidden/>
            <w:sz w:val="28"/>
            <w:szCs w:val="28"/>
          </w:rPr>
          <w:fldChar w:fldCharType="separate"/>
        </w:r>
        <w:r w:rsidRPr="00CF59AE">
          <w:rPr>
            <w:rFonts w:ascii="Times New Roman" w:hAnsi="Times New Roman"/>
            <w:noProof/>
            <w:webHidden/>
            <w:sz w:val="28"/>
            <w:szCs w:val="28"/>
          </w:rPr>
          <w:t>1</w:t>
        </w:r>
        <w:r w:rsidR="00AD491D" w:rsidRPr="00CF59AE">
          <w:rPr>
            <w:rFonts w:ascii="Times New Roman" w:hAnsi="Times New Roman"/>
            <w:noProof/>
            <w:webHidden/>
            <w:sz w:val="28"/>
            <w:szCs w:val="28"/>
          </w:rPr>
          <w:t>2</w:t>
        </w:r>
        <w:r w:rsidRPr="00CF59AE">
          <w:rPr>
            <w:rFonts w:ascii="Times New Roman" w:hAnsi="Times New Roman"/>
            <w:noProof/>
            <w:webHidden/>
            <w:sz w:val="28"/>
            <w:szCs w:val="28"/>
          </w:rPr>
          <w:fldChar w:fldCharType="end"/>
        </w:r>
      </w:hyperlink>
    </w:p>
    <w:p w14:paraId="686C1AC5" w14:textId="77777777" w:rsidR="00686200" w:rsidRPr="00CF59AE" w:rsidRDefault="00686200" w:rsidP="00CF59AE">
      <w:pPr>
        <w:pStyle w:val="31"/>
        <w:tabs>
          <w:tab w:val="right" w:leader="dot" w:pos="9345"/>
        </w:tabs>
        <w:ind w:left="0"/>
        <w:jc w:val="both"/>
        <w:rPr>
          <w:rFonts w:ascii="Times New Roman" w:eastAsiaTheme="minorEastAsia" w:hAnsi="Times New Roman"/>
          <w:noProof/>
          <w:sz w:val="28"/>
          <w:szCs w:val="28"/>
        </w:rPr>
      </w:pPr>
      <w:hyperlink w:anchor="_Toc86074515" w:history="1">
        <w:r w:rsidRPr="00CF59AE">
          <w:rPr>
            <w:rStyle w:val="a3"/>
            <w:noProof/>
            <w:sz w:val="28"/>
            <w:szCs w:val="28"/>
          </w:rPr>
          <w:t>3.1 Материально-техническое обеспечение</w:t>
        </w:r>
        <w:r w:rsidRPr="00CF59AE">
          <w:rPr>
            <w:rFonts w:ascii="Times New Roman" w:hAnsi="Times New Roman"/>
            <w:noProof/>
            <w:webHidden/>
            <w:sz w:val="28"/>
            <w:szCs w:val="28"/>
          </w:rPr>
          <w:tab/>
        </w:r>
        <w:r w:rsidRPr="00CF59AE">
          <w:rPr>
            <w:rFonts w:ascii="Times New Roman" w:hAnsi="Times New Roman"/>
            <w:noProof/>
            <w:webHidden/>
            <w:sz w:val="28"/>
            <w:szCs w:val="28"/>
          </w:rPr>
          <w:fldChar w:fldCharType="begin"/>
        </w:r>
        <w:r w:rsidRPr="00CF59AE">
          <w:rPr>
            <w:rFonts w:ascii="Times New Roman" w:hAnsi="Times New Roman"/>
            <w:noProof/>
            <w:webHidden/>
            <w:sz w:val="28"/>
            <w:szCs w:val="28"/>
          </w:rPr>
          <w:instrText xml:space="preserve"> PAGEREF _Toc86074515 \h </w:instrText>
        </w:r>
        <w:r w:rsidRPr="00CF59AE">
          <w:rPr>
            <w:rFonts w:ascii="Times New Roman" w:hAnsi="Times New Roman"/>
            <w:noProof/>
            <w:webHidden/>
            <w:sz w:val="28"/>
            <w:szCs w:val="28"/>
          </w:rPr>
        </w:r>
        <w:r w:rsidRPr="00CF59AE">
          <w:rPr>
            <w:rFonts w:ascii="Times New Roman" w:hAnsi="Times New Roman"/>
            <w:noProof/>
            <w:webHidden/>
            <w:sz w:val="28"/>
            <w:szCs w:val="28"/>
          </w:rPr>
          <w:fldChar w:fldCharType="separate"/>
        </w:r>
        <w:r w:rsidRPr="00CF59AE">
          <w:rPr>
            <w:rFonts w:ascii="Times New Roman" w:hAnsi="Times New Roman"/>
            <w:noProof/>
            <w:webHidden/>
            <w:sz w:val="28"/>
            <w:szCs w:val="28"/>
          </w:rPr>
          <w:t>1</w:t>
        </w:r>
        <w:r w:rsidR="00AD491D" w:rsidRPr="00CF59AE">
          <w:rPr>
            <w:rFonts w:ascii="Times New Roman" w:hAnsi="Times New Roman"/>
            <w:noProof/>
            <w:webHidden/>
            <w:sz w:val="28"/>
            <w:szCs w:val="28"/>
          </w:rPr>
          <w:t>2</w:t>
        </w:r>
        <w:r w:rsidRPr="00CF59AE">
          <w:rPr>
            <w:rFonts w:ascii="Times New Roman" w:hAnsi="Times New Roman"/>
            <w:noProof/>
            <w:webHidden/>
            <w:sz w:val="28"/>
            <w:szCs w:val="28"/>
          </w:rPr>
          <w:fldChar w:fldCharType="end"/>
        </w:r>
      </w:hyperlink>
    </w:p>
    <w:p w14:paraId="164BF2FA" w14:textId="77777777" w:rsidR="00686200" w:rsidRPr="00CF59AE" w:rsidRDefault="00686200" w:rsidP="00CF59AE">
      <w:pPr>
        <w:pStyle w:val="31"/>
        <w:tabs>
          <w:tab w:val="right" w:leader="dot" w:pos="9345"/>
        </w:tabs>
        <w:ind w:left="0"/>
        <w:jc w:val="both"/>
        <w:rPr>
          <w:rFonts w:ascii="Times New Roman" w:eastAsiaTheme="minorEastAsia" w:hAnsi="Times New Roman"/>
          <w:noProof/>
          <w:sz w:val="28"/>
          <w:szCs w:val="28"/>
        </w:rPr>
      </w:pPr>
      <w:hyperlink w:anchor="_Toc86074516" w:history="1">
        <w:r w:rsidRPr="00CF59AE">
          <w:rPr>
            <w:rStyle w:val="a3"/>
            <w:noProof/>
            <w:sz w:val="28"/>
            <w:szCs w:val="28"/>
          </w:rPr>
          <w:t>3.2. Информационное обеспечение обучения</w:t>
        </w:r>
        <w:r w:rsidRPr="00CF59AE">
          <w:rPr>
            <w:rFonts w:ascii="Times New Roman" w:hAnsi="Times New Roman"/>
            <w:noProof/>
            <w:webHidden/>
            <w:sz w:val="28"/>
            <w:szCs w:val="28"/>
          </w:rPr>
          <w:tab/>
        </w:r>
        <w:r w:rsidRPr="00CF59AE">
          <w:rPr>
            <w:rFonts w:ascii="Times New Roman" w:hAnsi="Times New Roman"/>
            <w:noProof/>
            <w:webHidden/>
            <w:sz w:val="28"/>
            <w:szCs w:val="28"/>
          </w:rPr>
          <w:fldChar w:fldCharType="begin"/>
        </w:r>
        <w:r w:rsidRPr="00CF59AE">
          <w:rPr>
            <w:rFonts w:ascii="Times New Roman" w:hAnsi="Times New Roman"/>
            <w:noProof/>
            <w:webHidden/>
            <w:sz w:val="28"/>
            <w:szCs w:val="28"/>
          </w:rPr>
          <w:instrText xml:space="preserve"> PAGEREF _Toc86074516 \h </w:instrText>
        </w:r>
        <w:r w:rsidRPr="00CF59AE">
          <w:rPr>
            <w:rFonts w:ascii="Times New Roman" w:hAnsi="Times New Roman"/>
            <w:noProof/>
            <w:webHidden/>
            <w:sz w:val="28"/>
            <w:szCs w:val="28"/>
          </w:rPr>
        </w:r>
        <w:r w:rsidRPr="00CF59AE">
          <w:rPr>
            <w:rFonts w:ascii="Times New Roman" w:hAnsi="Times New Roman"/>
            <w:noProof/>
            <w:webHidden/>
            <w:sz w:val="28"/>
            <w:szCs w:val="28"/>
          </w:rPr>
          <w:fldChar w:fldCharType="separate"/>
        </w:r>
        <w:r w:rsidRPr="00CF59AE">
          <w:rPr>
            <w:rFonts w:ascii="Times New Roman" w:hAnsi="Times New Roman"/>
            <w:noProof/>
            <w:webHidden/>
            <w:sz w:val="28"/>
            <w:szCs w:val="28"/>
          </w:rPr>
          <w:t>1</w:t>
        </w:r>
        <w:r w:rsidR="00AD491D" w:rsidRPr="00CF59AE">
          <w:rPr>
            <w:rFonts w:ascii="Times New Roman" w:hAnsi="Times New Roman"/>
            <w:noProof/>
            <w:webHidden/>
            <w:sz w:val="28"/>
            <w:szCs w:val="28"/>
          </w:rPr>
          <w:t>2</w:t>
        </w:r>
        <w:r w:rsidRPr="00CF59AE">
          <w:rPr>
            <w:rFonts w:ascii="Times New Roman" w:hAnsi="Times New Roman"/>
            <w:noProof/>
            <w:webHidden/>
            <w:sz w:val="28"/>
            <w:szCs w:val="28"/>
          </w:rPr>
          <w:fldChar w:fldCharType="end"/>
        </w:r>
      </w:hyperlink>
    </w:p>
    <w:p w14:paraId="7AB51A83" w14:textId="77777777" w:rsidR="00686200" w:rsidRPr="00CF59AE" w:rsidRDefault="00686200" w:rsidP="00CF59AE">
      <w:pPr>
        <w:pStyle w:val="23"/>
        <w:tabs>
          <w:tab w:val="left" w:pos="660"/>
          <w:tab w:val="right" w:leader="dot" w:pos="9345"/>
        </w:tabs>
        <w:ind w:left="0"/>
        <w:jc w:val="both"/>
        <w:rPr>
          <w:rFonts w:ascii="Times New Roman" w:eastAsiaTheme="minorEastAsia" w:hAnsi="Times New Roman"/>
          <w:noProof/>
        </w:rPr>
      </w:pPr>
      <w:hyperlink w:anchor="_Toc86074517" w:history="1">
        <w:r w:rsidRPr="00CF59AE">
          <w:rPr>
            <w:rStyle w:val="a3"/>
            <w:noProof/>
            <w:sz w:val="28"/>
            <w:szCs w:val="28"/>
          </w:rPr>
          <w:t>4.</w:t>
        </w:r>
        <w:r w:rsidRPr="00CF59AE">
          <w:rPr>
            <w:rFonts w:ascii="Times New Roman" w:eastAsiaTheme="minorEastAsia" w:hAnsi="Times New Roman"/>
            <w:noProof/>
            <w:sz w:val="28"/>
            <w:szCs w:val="28"/>
          </w:rPr>
          <w:tab/>
        </w:r>
        <w:r w:rsidRPr="00CF59AE">
          <w:rPr>
            <w:rStyle w:val="a3"/>
            <w:noProof/>
            <w:sz w:val="28"/>
            <w:szCs w:val="28"/>
          </w:rPr>
          <w:t>КОНТРОЛЬ И ОЦЕНКА РЕЗУЛЬТАТОВ ОСВОЕНИЯ ДИСЦИПЛИНЫ</w:t>
        </w:r>
        <w:r w:rsidRPr="00CF59AE">
          <w:rPr>
            <w:rFonts w:ascii="Times New Roman" w:hAnsi="Times New Roman"/>
            <w:noProof/>
            <w:webHidden/>
            <w:sz w:val="28"/>
            <w:szCs w:val="28"/>
          </w:rPr>
          <w:tab/>
        </w:r>
        <w:r w:rsidRPr="00CF59AE">
          <w:rPr>
            <w:rFonts w:ascii="Times New Roman" w:hAnsi="Times New Roman"/>
            <w:noProof/>
            <w:webHidden/>
            <w:sz w:val="28"/>
            <w:szCs w:val="28"/>
          </w:rPr>
          <w:fldChar w:fldCharType="begin"/>
        </w:r>
        <w:r w:rsidRPr="00CF59AE">
          <w:rPr>
            <w:rFonts w:ascii="Times New Roman" w:hAnsi="Times New Roman"/>
            <w:noProof/>
            <w:webHidden/>
            <w:sz w:val="28"/>
            <w:szCs w:val="28"/>
          </w:rPr>
          <w:instrText xml:space="preserve"> PAGEREF _Toc86074517 \h </w:instrText>
        </w:r>
        <w:r w:rsidRPr="00CF59AE">
          <w:rPr>
            <w:rFonts w:ascii="Times New Roman" w:hAnsi="Times New Roman"/>
            <w:noProof/>
            <w:webHidden/>
            <w:sz w:val="28"/>
            <w:szCs w:val="28"/>
          </w:rPr>
        </w:r>
        <w:r w:rsidRPr="00CF59AE">
          <w:rPr>
            <w:rFonts w:ascii="Times New Roman" w:hAnsi="Times New Roman"/>
            <w:noProof/>
            <w:webHidden/>
            <w:sz w:val="28"/>
            <w:szCs w:val="28"/>
          </w:rPr>
          <w:fldChar w:fldCharType="separate"/>
        </w:r>
        <w:r w:rsidRPr="00CF59AE">
          <w:rPr>
            <w:rFonts w:ascii="Times New Roman" w:hAnsi="Times New Roman"/>
            <w:noProof/>
            <w:webHidden/>
            <w:sz w:val="28"/>
            <w:szCs w:val="28"/>
          </w:rPr>
          <w:t>1</w:t>
        </w:r>
        <w:r w:rsidR="00AD491D" w:rsidRPr="00CF59AE">
          <w:rPr>
            <w:rFonts w:ascii="Times New Roman" w:hAnsi="Times New Roman"/>
            <w:noProof/>
            <w:webHidden/>
            <w:sz w:val="28"/>
            <w:szCs w:val="28"/>
          </w:rPr>
          <w:t>5</w:t>
        </w:r>
        <w:r w:rsidRPr="00CF59AE">
          <w:rPr>
            <w:rFonts w:ascii="Times New Roman" w:hAnsi="Times New Roman"/>
            <w:noProof/>
            <w:webHidden/>
            <w:sz w:val="28"/>
            <w:szCs w:val="28"/>
          </w:rPr>
          <w:fldChar w:fldCharType="end"/>
        </w:r>
      </w:hyperlink>
    </w:p>
    <w:p w14:paraId="10C70E8D" w14:textId="77777777" w:rsidR="00686200" w:rsidRDefault="00686200" w:rsidP="00CF59AE">
      <w:pPr>
        <w:tabs>
          <w:tab w:val="right" w:leader="dot" w:pos="9345"/>
        </w:tabs>
        <w:jc w:val="both"/>
        <w:rPr>
          <w:rFonts w:ascii="Times New Roman" w:hAnsi="Times New Roman"/>
          <w:b/>
          <w:sz w:val="24"/>
          <w:szCs w:val="24"/>
        </w:rPr>
      </w:pPr>
      <w:r w:rsidRPr="00CF59AE">
        <w:rPr>
          <w:rFonts w:ascii="Times New Roman" w:hAnsi="Times New Roman"/>
          <w:sz w:val="28"/>
          <w:szCs w:val="28"/>
        </w:rPr>
        <w:fldChar w:fldCharType="end"/>
      </w:r>
    </w:p>
    <w:p w14:paraId="3F85ED8C"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0FF6E1CA" w14:textId="77777777" w:rsidR="00686200" w:rsidRPr="00CF59AE" w:rsidRDefault="00686200" w:rsidP="00EC4994">
      <w:pPr>
        <w:pStyle w:val="11"/>
        <w:numPr>
          <w:ilvl w:val="0"/>
          <w:numId w:val="2"/>
        </w:numPr>
        <w:spacing w:before="0"/>
      </w:pPr>
      <w:bookmarkStart w:id="0" w:name="_Toc86074508"/>
      <w:r w:rsidRPr="00CF59AE">
        <w:lastRenderedPageBreak/>
        <w:t>ОБЩАЯ ХАРАКТЕРИСТИКА ПРОГРАММЫ УЧЕБНОЙ ДИСЦИПЛИНЫ</w:t>
      </w:r>
      <w:bookmarkEnd w:id="0"/>
    </w:p>
    <w:p w14:paraId="0D40B244" w14:textId="77777777" w:rsidR="00686200" w:rsidRPr="00CF59AE" w:rsidRDefault="00686200" w:rsidP="00686200">
      <w:pPr>
        <w:spacing w:after="0"/>
        <w:jc w:val="center"/>
        <w:rPr>
          <w:rFonts w:ascii="Times New Roman" w:hAnsi="Times New Roman"/>
          <w:b/>
          <w:sz w:val="28"/>
          <w:szCs w:val="28"/>
        </w:rPr>
      </w:pPr>
    </w:p>
    <w:p w14:paraId="060390CE" w14:textId="77777777" w:rsidR="00F65017" w:rsidRPr="00CF59AE" w:rsidRDefault="00F65017" w:rsidP="00F65017">
      <w:pPr>
        <w:spacing w:after="0"/>
        <w:jc w:val="center"/>
        <w:rPr>
          <w:rFonts w:ascii="Times New Roman" w:hAnsi="Times New Roman"/>
          <w:b/>
          <w:sz w:val="28"/>
          <w:szCs w:val="28"/>
        </w:rPr>
      </w:pPr>
      <w:bookmarkStart w:id="1" w:name="_Toc86074509"/>
      <w:r w:rsidRPr="00CF59AE">
        <w:rPr>
          <w:rFonts w:ascii="Times New Roman" w:hAnsi="Times New Roman"/>
          <w:b/>
          <w:sz w:val="28"/>
          <w:szCs w:val="28"/>
        </w:rPr>
        <w:t>СГ.05 ОСНОВЫ ФИНАНСОВОЙ ГРАМОТНОСТИ</w:t>
      </w:r>
    </w:p>
    <w:p w14:paraId="51D6E7DB" w14:textId="77777777" w:rsidR="00F65017" w:rsidRPr="00CF59AE" w:rsidRDefault="00F65017" w:rsidP="00F65017">
      <w:pPr>
        <w:spacing w:after="0"/>
        <w:jc w:val="center"/>
        <w:rPr>
          <w:rFonts w:ascii="Times New Roman" w:hAnsi="Times New Roman"/>
          <w:b/>
          <w:sz w:val="28"/>
          <w:szCs w:val="28"/>
        </w:rPr>
      </w:pPr>
    </w:p>
    <w:p w14:paraId="3C899F2A" w14:textId="77777777" w:rsidR="00686200" w:rsidRPr="00CF59AE" w:rsidRDefault="00686200" w:rsidP="00686200">
      <w:pPr>
        <w:pStyle w:val="21"/>
        <w:spacing w:before="0"/>
      </w:pPr>
      <w:r w:rsidRPr="00CF59AE">
        <w:t>1.1 Область применения рабочей программы и место дисциплины в структуре основной образовательной программы</w:t>
      </w:r>
      <w:bookmarkEnd w:id="1"/>
      <w:r w:rsidRPr="00CF59AE">
        <w:t xml:space="preserve"> </w:t>
      </w:r>
    </w:p>
    <w:p w14:paraId="06ABE999"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0C2D562C"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CF59AE">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424F8351" w14:textId="62A23FFE"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CF59AE">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CF59AE">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CF59AE">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7F6D9024" w14:textId="5C55371E"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DE3EDC">
        <w:rPr>
          <w:rFonts w:ascii="Times New Roman" w:hAnsi="Times New Roman"/>
          <w:sz w:val="28"/>
          <w:szCs w:val="28"/>
        </w:rPr>
        <w:t>.</w:t>
      </w:r>
    </w:p>
    <w:p w14:paraId="293FAD7D" w14:textId="4C306EF0"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CF59AE">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7B16AF">
        <w:rPr>
          <w:rFonts w:ascii="Times New Roman" w:hAnsi="Times New Roman"/>
          <w:sz w:val="28"/>
          <w:szCs w:val="28"/>
        </w:rPr>
        <w:t>социально-гуманитарного</w:t>
      </w:r>
      <w:r w:rsidRPr="00D61C9B">
        <w:rPr>
          <w:rFonts w:ascii="Times New Roman" w:hAnsi="Times New Roman"/>
          <w:sz w:val="28"/>
          <w:szCs w:val="28"/>
        </w:rPr>
        <w:t xml:space="preserve"> цикла.</w:t>
      </w:r>
    </w:p>
    <w:p w14:paraId="0AEF6A5B"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1DCFE5A6"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4BA9DACF" w14:textId="77777777" w:rsidR="00CF59AE" w:rsidRDefault="00CF59AE" w:rsidP="00686200">
      <w:pPr>
        <w:spacing w:after="0" w:line="240" w:lineRule="auto"/>
        <w:ind w:firstLine="709"/>
        <w:jc w:val="both"/>
        <w:rPr>
          <w:rFonts w:ascii="Times New Roman" w:hAnsi="Times New Roman"/>
          <w:sz w:val="28"/>
          <w:szCs w:val="28"/>
        </w:rPr>
      </w:pPr>
    </w:p>
    <w:p w14:paraId="4E3C184E"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727D51C2" w14:textId="77777777" w:rsidR="003B5BF1" w:rsidRPr="00296698" w:rsidRDefault="00686200" w:rsidP="00F65017">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4CB66F1F" w14:textId="77777777" w:rsidR="00F65017" w:rsidRPr="00F65017" w:rsidRDefault="00F65017" w:rsidP="00F65017">
      <w:pPr>
        <w:pStyle w:val="a5"/>
        <w:numPr>
          <w:ilvl w:val="0"/>
          <w:numId w:val="1"/>
        </w:numPr>
        <w:tabs>
          <w:tab w:val="left" w:pos="567"/>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color w:val="0D0D0D"/>
          <w:sz w:val="28"/>
          <w:szCs w:val="28"/>
        </w:rPr>
      </w:pPr>
      <w:r w:rsidRPr="00F65017">
        <w:rPr>
          <w:color w:val="0D0D0D"/>
          <w:sz w:val="28"/>
          <w:szCs w:val="28"/>
        </w:rPr>
        <w:t>закономерности функционирования рыночных механизмов на микро- и макроуровнях и методы государственного регулирования;</w:t>
      </w:r>
    </w:p>
    <w:p w14:paraId="0DD1C49E" w14:textId="77777777" w:rsidR="00F65017" w:rsidRPr="00F65017" w:rsidRDefault="00F65017" w:rsidP="00F65017">
      <w:pPr>
        <w:pStyle w:val="a5"/>
        <w:numPr>
          <w:ilvl w:val="0"/>
          <w:numId w:val="1"/>
        </w:numPr>
        <w:tabs>
          <w:tab w:val="left" w:pos="567"/>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color w:val="0D0D0D"/>
          <w:sz w:val="28"/>
          <w:szCs w:val="28"/>
        </w:rPr>
      </w:pPr>
      <w:r w:rsidRPr="00F65017">
        <w:rPr>
          <w:color w:val="0D0D0D"/>
          <w:sz w:val="28"/>
          <w:szCs w:val="28"/>
        </w:rPr>
        <w:t>законодательные основы регулирования финансовых отношений;</w:t>
      </w:r>
    </w:p>
    <w:p w14:paraId="43709865" w14:textId="77777777" w:rsidR="00F65017" w:rsidRPr="00F65017" w:rsidRDefault="00F65017" w:rsidP="00F65017">
      <w:pPr>
        <w:pStyle w:val="a5"/>
        <w:numPr>
          <w:ilvl w:val="0"/>
          <w:numId w:val="1"/>
        </w:numPr>
        <w:tabs>
          <w:tab w:val="left" w:pos="567"/>
          <w:tab w:val="left" w:pos="993"/>
          <w:tab w:val="left" w:pos="1418"/>
        </w:tabs>
        <w:suppressAutoHyphens/>
        <w:spacing w:before="0" w:after="0"/>
        <w:ind w:left="0" w:firstLine="709"/>
        <w:jc w:val="both"/>
        <w:rPr>
          <w:sz w:val="28"/>
          <w:szCs w:val="28"/>
        </w:rPr>
      </w:pPr>
      <w:r w:rsidRPr="00F65017">
        <w:rPr>
          <w:color w:val="0D0D0D"/>
          <w:sz w:val="28"/>
          <w:szCs w:val="28"/>
        </w:rPr>
        <w:t>общие положения финансовых отношений хозяйственных субъектов и их практическое применение.</w:t>
      </w:r>
    </w:p>
    <w:p w14:paraId="519340F8" w14:textId="77777777" w:rsidR="003B5BF1" w:rsidRPr="00296698" w:rsidRDefault="00686200" w:rsidP="00F65017">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1930419D" w14:textId="77777777" w:rsidR="00F65017" w:rsidRPr="00F65017" w:rsidRDefault="00F65017" w:rsidP="00F65017">
      <w:pPr>
        <w:numPr>
          <w:ilvl w:val="0"/>
          <w:numId w:val="7"/>
        </w:numPr>
        <w:tabs>
          <w:tab w:val="left" w:pos="993"/>
        </w:tabs>
        <w:suppressAutoHyphens/>
        <w:spacing w:after="0" w:line="240" w:lineRule="auto"/>
        <w:ind w:left="0" w:firstLine="709"/>
        <w:jc w:val="both"/>
        <w:rPr>
          <w:rFonts w:ascii="Times New Roman" w:hAnsi="Times New Roman"/>
          <w:iCs/>
          <w:sz w:val="28"/>
          <w:szCs w:val="28"/>
        </w:rPr>
      </w:pPr>
      <w:r w:rsidRPr="00F65017">
        <w:rPr>
          <w:rFonts w:ascii="Times New Roman" w:hAnsi="Times New Roman"/>
          <w:color w:val="0D0D0D"/>
          <w:sz w:val="28"/>
          <w:szCs w:val="28"/>
        </w:rPr>
        <w:t>ориентироваться в актуальных вопросах финансово-экономических о</w:t>
      </w:r>
      <w:r>
        <w:rPr>
          <w:rFonts w:ascii="Times New Roman" w:hAnsi="Times New Roman"/>
          <w:color w:val="0D0D0D"/>
          <w:sz w:val="28"/>
          <w:szCs w:val="28"/>
        </w:rPr>
        <w:t>тношений в современных условиях;</w:t>
      </w:r>
    </w:p>
    <w:p w14:paraId="6B51DD81" w14:textId="77777777" w:rsidR="006A792B" w:rsidRPr="00296698" w:rsidRDefault="00686200" w:rsidP="00296698">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3EAB83EB" w14:textId="77777777" w:rsidR="00F65017" w:rsidRPr="00F65017" w:rsidRDefault="00F65017" w:rsidP="00F6501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F65017">
        <w:rPr>
          <w:rFonts w:ascii="Times New Roman CYR" w:eastAsiaTheme="minorEastAsia" w:hAnsi="Times New Roman CYR" w:cs="Times New Roman CY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54F09122" w14:textId="77777777" w:rsidR="00F65017" w:rsidRPr="00F65017" w:rsidRDefault="00F65017" w:rsidP="00F6501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F65017">
        <w:rPr>
          <w:rFonts w:ascii="Times New Roman CYR" w:eastAsiaTheme="minorEastAsia" w:hAnsi="Times New Roman CYR" w:cs="Times New Roman CYR"/>
          <w:sz w:val="28"/>
          <w:szCs w:val="28"/>
        </w:rPr>
        <w:t xml:space="preserve">ОК 07. Содействовать сохранению окружающей среды, </w:t>
      </w:r>
      <w:r w:rsidRPr="00F65017">
        <w:rPr>
          <w:rFonts w:ascii="Times New Roman CYR" w:eastAsiaTheme="minorEastAsia" w:hAnsi="Times New Roman CYR" w:cs="Times New Roman CYR"/>
          <w:sz w:val="28"/>
          <w:szCs w:val="28"/>
        </w:rPr>
        <w:lastRenderedPageBreak/>
        <w:t>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2BFC991F" w14:textId="77777777" w:rsidR="009063B8" w:rsidRDefault="009063B8" w:rsidP="00686200">
      <w:pPr>
        <w:pStyle w:val="a5"/>
        <w:suppressAutoHyphens/>
        <w:spacing w:after="0"/>
        <w:ind w:left="0"/>
        <w:jc w:val="center"/>
        <w:rPr>
          <w:b/>
          <w:szCs w:val="24"/>
        </w:rPr>
      </w:pPr>
    </w:p>
    <w:p w14:paraId="148B16F3" w14:textId="77777777" w:rsidR="000F2191" w:rsidRDefault="000F2191" w:rsidP="00B81DA2">
      <w:pPr>
        <w:pStyle w:val="11"/>
        <w:sectPr w:rsidR="000F2191" w:rsidSect="003B5BF1">
          <w:pgSz w:w="11906" w:h="16838"/>
          <w:pgMar w:top="1134" w:right="850" w:bottom="709" w:left="1701" w:header="708" w:footer="708" w:gutter="0"/>
          <w:cols w:space="720"/>
        </w:sectPr>
      </w:pPr>
    </w:p>
    <w:p w14:paraId="36FC3634" w14:textId="77777777" w:rsidR="00B81DA2" w:rsidRPr="006E0125" w:rsidRDefault="00B81DA2" w:rsidP="00B81DA2">
      <w:pPr>
        <w:pStyle w:val="11"/>
      </w:pPr>
      <w:r w:rsidRPr="006E0125">
        <w:lastRenderedPageBreak/>
        <w:t>2. СТРУКТУРА И СОДЕРЖАНИЕ УЧЕБНОЙ ДИСЦИПЛИНЫ</w:t>
      </w:r>
    </w:p>
    <w:p w14:paraId="04B83F23"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2B5AD7D1" w14:textId="77777777" w:rsidR="00B81DA2" w:rsidRPr="00B1542C" w:rsidRDefault="00B81DA2" w:rsidP="00B81DA2">
      <w:pPr>
        <w:pStyle w:val="21"/>
        <w:rPr>
          <w:u w:val="single"/>
        </w:rPr>
      </w:pPr>
      <w:bookmarkStart w:id="3" w:name="_Toc86074512"/>
      <w:r w:rsidRPr="00B1542C">
        <w:t>2.1. Объем учебной дисциплины и виды учебной работы</w:t>
      </w:r>
      <w:bookmarkEnd w:id="3"/>
    </w:p>
    <w:p w14:paraId="571625F2"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4FE0849E" w14:textId="77777777" w:rsidTr="00CF59AE">
        <w:trPr>
          <w:trHeight w:val="20"/>
        </w:trPr>
        <w:tc>
          <w:tcPr>
            <w:tcW w:w="3976" w:type="pct"/>
            <w:tcBorders>
              <w:top w:val="single" w:sz="4" w:space="0" w:color="000000"/>
              <w:left w:val="single" w:sz="4" w:space="0" w:color="000000"/>
              <w:bottom w:val="single" w:sz="4" w:space="0" w:color="000000"/>
              <w:right w:val="nil"/>
            </w:tcBorders>
            <w:hideMark/>
          </w:tcPr>
          <w:p w14:paraId="07BA9786"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1C53A4A8"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24D26DBC" w14:textId="77777777" w:rsidTr="00CF59AE">
        <w:trPr>
          <w:trHeight w:val="20"/>
        </w:trPr>
        <w:tc>
          <w:tcPr>
            <w:tcW w:w="3976" w:type="pct"/>
            <w:tcBorders>
              <w:top w:val="single" w:sz="4" w:space="0" w:color="000000"/>
              <w:left w:val="single" w:sz="4" w:space="0" w:color="000000"/>
              <w:bottom w:val="single" w:sz="4" w:space="0" w:color="000000"/>
              <w:right w:val="nil"/>
            </w:tcBorders>
            <w:hideMark/>
          </w:tcPr>
          <w:p w14:paraId="734C7517"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5734EF70" w14:textId="77777777" w:rsidR="00E441A4" w:rsidRPr="009A6F77" w:rsidRDefault="00BC5560"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E441A4" w:rsidRPr="009A6F77" w14:paraId="555F6A26" w14:textId="77777777" w:rsidTr="00CF59AE">
        <w:trPr>
          <w:trHeight w:val="20"/>
        </w:trPr>
        <w:tc>
          <w:tcPr>
            <w:tcW w:w="3976" w:type="pct"/>
            <w:tcBorders>
              <w:top w:val="single" w:sz="4" w:space="0" w:color="000000"/>
              <w:left w:val="single" w:sz="4" w:space="0" w:color="000000"/>
              <w:bottom w:val="single" w:sz="4" w:space="0" w:color="000000"/>
              <w:right w:val="nil"/>
            </w:tcBorders>
          </w:tcPr>
          <w:p w14:paraId="37C89B2A" w14:textId="77777777" w:rsidR="00E441A4" w:rsidRPr="00B75279" w:rsidRDefault="00E441A4" w:rsidP="00F65017">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F65017">
              <w:rPr>
                <w:rFonts w:ascii="Times New Roman" w:hAnsi="Times New Roman"/>
                <w:sz w:val="28"/>
                <w:szCs w:val="28"/>
              </w:rPr>
              <w:t xml:space="preserve">36 </w:t>
            </w:r>
            <w:r>
              <w:rPr>
                <w:rFonts w:ascii="Times New Roman" w:hAnsi="Times New Roman"/>
                <w:sz w:val="28"/>
                <w:szCs w:val="28"/>
              </w:rPr>
              <w:t xml:space="preserve">часов, вариативная – </w:t>
            </w:r>
            <w:r w:rsidR="00F65017">
              <w:rPr>
                <w:rFonts w:ascii="Times New Roman" w:hAnsi="Times New Roman"/>
                <w:sz w:val="28"/>
                <w:szCs w:val="28"/>
              </w:rPr>
              <w:t>36 часов</w:t>
            </w:r>
          </w:p>
        </w:tc>
        <w:tc>
          <w:tcPr>
            <w:tcW w:w="1024" w:type="pct"/>
            <w:tcBorders>
              <w:top w:val="single" w:sz="4" w:space="0" w:color="000000"/>
              <w:left w:val="single" w:sz="4" w:space="0" w:color="000000"/>
              <w:bottom w:val="single" w:sz="4" w:space="0" w:color="000000"/>
              <w:right w:val="single" w:sz="4" w:space="0" w:color="000000"/>
            </w:tcBorders>
          </w:tcPr>
          <w:p w14:paraId="25F57A3E"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6693225D" w14:textId="77777777" w:rsidTr="00CF59AE">
        <w:trPr>
          <w:trHeight w:val="20"/>
        </w:trPr>
        <w:tc>
          <w:tcPr>
            <w:tcW w:w="3976" w:type="pct"/>
            <w:tcBorders>
              <w:top w:val="single" w:sz="4" w:space="0" w:color="000000"/>
              <w:left w:val="single" w:sz="4" w:space="0" w:color="000000"/>
              <w:bottom w:val="single" w:sz="4" w:space="0" w:color="000000"/>
              <w:right w:val="nil"/>
            </w:tcBorders>
            <w:hideMark/>
          </w:tcPr>
          <w:p w14:paraId="48781489"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41B8B8B7" w14:textId="77777777" w:rsidR="00B81DA2" w:rsidRPr="009A6F77" w:rsidRDefault="00BC5560" w:rsidP="00F65017">
            <w:pPr>
              <w:snapToGrid w:val="0"/>
              <w:spacing w:after="0" w:line="240" w:lineRule="auto"/>
              <w:jc w:val="center"/>
              <w:rPr>
                <w:rFonts w:ascii="Times New Roman" w:hAnsi="Times New Roman"/>
                <w:b/>
                <w:sz w:val="28"/>
                <w:szCs w:val="28"/>
              </w:rPr>
            </w:pPr>
            <w:r>
              <w:rPr>
                <w:rFonts w:ascii="Times New Roman" w:hAnsi="Times New Roman"/>
                <w:b/>
                <w:sz w:val="28"/>
                <w:szCs w:val="28"/>
              </w:rPr>
              <w:t>5</w:t>
            </w:r>
            <w:r w:rsidR="00F65017">
              <w:rPr>
                <w:rFonts w:ascii="Times New Roman" w:hAnsi="Times New Roman"/>
                <w:b/>
                <w:sz w:val="28"/>
                <w:szCs w:val="28"/>
              </w:rPr>
              <w:t>6</w:t>
            </w:r>
          </w:p>
        </w:tc>
      </w:tr>
      <w:tr w:rsidR="00B81DA2" w:rsidRPr="009A6F77" w14:paraId="4E6BCE27" w14:textId="77777777" w:rsidTr="00CF59AE">
        <w:trPr>
          <w:trHeight w:val="20"/>
        </w:trPr>
        <w:tc>
          <w:tcPr>
            <w:tcW w:w="3976" w:type="pct"/>
            <w:tcBorders>
              <w:top w:val="single" w:sz="4" w:space="0" w:color="000000"/>
              <w:left w:val="single" w:sz="4" w:space="0" w:color="000000"/>
              <w:bottom w:val="single" w:sz="4" w:space="0" w:color="000000"/>
              <w:right w:val="nil"/>
            </w:tcBorders>
            <w:hideMark/>
          </w:tcPr>
          <w:p w14:paraId="359A3A7A"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78C23B59"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B81DA2" w:rsidRPr="009A6F77" w14:paraId="245AFA61" w14:textId="77777777" w:rsidTr="00CF59AE">
        <w:trPr>
          <w:trHeight w:val="20"/>
        </w:trPr>
        <w:tc>
          <w:tcPr>
            <w:tcW w:w="3976" w:type="pct"/>
            <w:tcBorders>
              <w:top w:val="single" w:sz="4" w:space="0" w:color="000000"/>
              <w:left w:val="single" w:sz="4" w:space="0" w:color="000000"/>
              <w:bottom w:val="single" w:sz="4" w:space="0" w:color="auto"/>
              <w:right w:val="nil"/>
            </w:tcBorders>
            <w:hideMark/>
          </w:tcPr>
          <w:p w14:paraId="18D07BB9"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auto"/>
              <w:right w:val="single" w:sz="4" w:space="0" w:color="000000"/>
            </w:tcBorders>
          </w:tcPr>
          <w:p w14:paraId="11271B9C" w14:textId="77777777" w:rsidR="00B81DA2" w:rsidRPr="009A6F77" w:rsidRDefault="00F65017" w:rsidP="00B81DA2">
            <w:pPr>
              <w:snapToGrid w:val="0"/>
              <w:spacing w:after="0" w:line="240" w:lineRule="auto"/>
              <w:jc w:val="center"/>
              <w:rPr>
                <w:rFonts w:ascii="Times New Roman" w:hAnsi="Times New Roman"/>
                <w:sz w:val="28"/>
                <w:szCs w:val="28"/>
              </w:rPr>
            </w:pPr>
            <w:r>
              <w:rPr>
                <w:rFonts w:ascii="Times New Roman" w:hAnsi="Times New Roman"/>
                <w:sz w:val="28"/>
                <w:szCs w:val="28"/>
              </w:rPr>
              <w:t>28</w:t>
            </w:r>
          </w:p>
        </w:tc>
      </w:tr>
      <w:tr w:rsidR="00B81DA2" w:rsidRPr="009A6F77" w14:paraId="0C247A34" w14:textId="77777777" w:rsidTr="00CF59AE">
        <w:trPr>
          <w:trHeight w:val="20"/>
        </w:trPr>
        <w:tc>
          <w:tcPr>
            <w:tcW w:w="3976" w:type="pct"/>
            <w:tcBorders>
              <w:top w:val="single" w:sz="4" w:space="0" w:color="auto"/>
              <w:left w:val="single" w:sz="4" w:space="0" w:color="000000"/>
              <w:bottom w:val="single" w:sz="4" w:space="0" w:color="auto"/>
              <w:right w:val="nil"/>
            </w:tcBorders>
            <w:hideMark/>
          </w:tcPr>
          <w:p w14:paraId="51441263"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лабораторные и практические занятия</w:t>
            </w:r>
          </w:p>
        </w:tc>
        <w:tc>
          <w:tcPr>
            <w:tcW w:w="1024" w:type="pct"/>
            <w:tcBorders>
              <w:top w:val="single" w:sz="4" w:space="0" w:color="auto"/>
              <w:left w:val="single" w:sz="4" w:space="0" w:color="000000"/>
              <w:bottom w:val="single" w:sz="4" w:space="0" w:color="000000"/>
              <w:right w:val="single" w:sz="4" w:space="0" w:color="000000"/>
            </w:tcBorders>
          </w:tcPr>
          <w:p w14:paraId="3B822DD1" w14:textId="77777777" w:rsidR="00B81DA2" w:rsidRPr="009A6F77" w:rsidRDefault="00F65017" w:rsidP="00B81DA2">
            <w:pPr>
              <w:snapToGrid w:val="0"/>
              <w:spacing w:after="0" w:line="240" w:lineRule="auto"/>
              <w:jc w:val="center"/>
              <w:rPr>
                <w:rFonts w:ascii="Times New Roman" w:hAnsi="Times New Roman"/>
                <w:sz w:val="28"/>
                <w:szCs w:val="28"/>
              </w:rPr>
            </w:pPr>
            <w:r>
              <w:rPr>
                <w:rFonts w:ascii="Times New Roman" w:hAnsi="Times New Roman"/>
                <w:sz w:val="28"/>
                <w:szCs w:val="28"/>
              </w:rPr>
              <w:t>28</w:t>
            </w:r>
          </w:p>
        </w:tc>
      </w:tr>
      <w:tr w:rsidR="00B81DA2" w:rsidRPr="009A6F77" w14:paraId="6F78EFC2" w14:textId="77777777" w:rsidTr="00CF59AE">
        <w:trPr>
          <w:trHeight w:val="20"/>
        </w:trPr>
        <w:tc>
          <w:tcPr>
            <w:tcW w:w="3976" w:type="pct"/>
            <w:tcBorders>
              <w:top w:val="single" w:sz="4" w:space="0" w:color="auto"/>
              <w:left w:val="single" w:sz="4" w:space="0" w:color="000000"/>
              <w:bottom w:val="single" w:sz="4" w:space="0" w:color="000000"/>
              <w:right w:val="nil"/>
            </w:tcBorders>
            <w:hideMark/>
          </w:tcPr>
          <w:p w14:paraId="6E70D71B"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79F92C2E"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6720C6D6"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0F975F46" w14:textId="77777777" w:rsidTr="00CF59AE">
        <w:trPr>
          <w:trHeight w:val="20"/>
        </w:trPr>
        <w:tc>
          <w:tcPr>
            <w:tcW w:w="3976" w:type="pct"/>
            <w:tcBorders>
              <w:top w:val="single" w:sz="4" w:space="0" w:color="auto"/>
              <w:left w:val="single" w:sz="4" w:space="0" w:color="000000"/>
              <w:bottom w:val="single" w:sz="4" w:space="0" w:color="000000"/>
              <w:right w:val="nil"/>
            </w:tcBorders>
            <w:hideMark/>
          </w:tcPr>
          <w:p w14:paraId="0D92D486"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54EFD3A6"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63123440" w14:textId="77777777" w:rsidTr="00CF59AE">
        <w:trPr>
          <w:trHeight w:val="20"/>
        </w:trPr>
        <w:tc>
          <w:tcPr>
            <w:tcW w:w="3976" w:type="pct"/>
            <w:tcBorders>
              <w:top w:val="single" w:sz="4" w:space="0" w:color="auto"/>
              <w:left w:val="single" w:sz="4" w:space="0" w:color="000000"/>
              <w:bottom w:val="single" w:sz="4" w:space="0" w:color="000000"/>
              <w:right w:val="nil"/>
            </w:tcBorders>
            <w:hideMark/>
          </w:tcPr>
          <w:p w14:paraId="3D2EBD59" w14:textId="77777777" w:rsidR="00B81DA2" w:rsidRPr="009A6F77" w:rsidRDefault="00B81DA2" w:rsidP="00B81DA2">
            <w:pPr>
              <w:snapToGrid w:val="0"/>
              <w:spacing w:after="0" w:line="240" w:lineRule="auto"/>
              <w:ind w:firstLine="494"/>
              <w:jc w:val="both"/>
              <w:rPr>
                <w:rFonts w:ascii="Times New Roman" w:hAnsi="Times New Roman"/>
                <w:sz w:val="28"/>
                <w:szCs w:val="28"/>
              </w:rPr>
            </w:pPr>
            <w:r>
              <w:rPr>
                <w:rFonts w:ascii="Times New Roman" w:hAnsi="Times New Roman"/>
                <w:sz w:val="28"/>
                <w:szCs w:val="28"/>
              </w:rPr>
              <w:t>промежуточная аттестация** Д</w:t>
            </w:r>
            <w:r w:rsidRPr="009A6F77">
              <w:rPr>
                <w:rFonts w:ascii="Times New Roman" w:hAnsi="Times New Roman"/>
                <w:sz w:val="28"/>
                <w:szCs w:val="28"/>
              </w:rPr>
              <w:t>ифференцированный зачет</w:t>
            </w:r>
          </w:p>
        </w:tc>
        <w:tc>
          <w:tcPr>
            <w:tcW w:w="1024" w:type="pct"/>
            <w:tcBorders>
              <w:top w:val="single" w:sz="4" w:space="0" w:color="auto"/>
              <w:left w:val="single" w:sz="4" w:space="0" w:color="000000"/>
              <w:bottom w:val="single" w:sz="4" w:space="0" w:color="000000"/>
              <w:right w:val="single" w:sz="4" w:space="0" w:color="000000"/>
            </w:tcBorders>
          </w:tcPr>
          <w:p w14:paraId="4522CCA8"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2**</w:t>
            </w:r>
          </w:p>
        </w:tc>
      </w:tr>
      <w:tr w:rsidR="00B81DA2" w:rsidRPr="009A6F77" w14:paraId="1FBBD100" w14:textId="77777777" w:rsidTr="00CF59AE">
        <w:trPr>
          <w:trHeight w:val="20"/>
        </w:trPr>
        <w:tc>
          <w:tcPr>
            <w:tcW w:w="3976" w:type="pct"/>
            <w:tcBorders>
              <w:top w:val="single" w:sz="4" w:space="0" w:color="000000"/>
              <w:left w:val="single" w:sz="4" w:space="0" w:color="000000"/>
              <w:bottom w:val="single" w:sz="4" w:space="0" w:color="000000"/>
              <w:right w:val="nil"/>
            </w:tcBorders>
            <w:hideMark/>
          </w:tcPr>
          <w:p w14:paraId="4C6B78AE" w14:textId="77777777" w:rsidR="00B81DA2" w:rsidRPr="009A6F77" w:rsidRDefault="00E441A4" w:rsidP="00B81DA2">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00B81DA2"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52018799" w14:textId="77777777" w:rsidR="00B81DA2" w:rsidRPr="009A6F77" w:rsidRDefault="00F65017" w:rsidP="002C0692">
            <w:pPr>
              <w:snapToGrid w:val="0"/>
              <w:spacing w:after="0" w:line="240" w:lineRule="auto"/>
              <w:jc w:val="center"/>
              <w:rPr>
                <w:rFonts w:ascii="Times New Roman" w:hAnsi="Times New Roman"/>
                <w:b/>
                <w:sz w:val="28"/>
                <w:szCs w:val="28"/>
              </w:rPr>
            </w:pPr>
            <w:r>
              <w:rPr>
                <w:rFonts w:ascii="Times New Roman" w:hAnsi="Times New Roman"/>
                <w:b/>
                <w:sz w:val="28"/>
                <w:szCs w:val="28"/>
              </w:rPr>
              <w:t>16</w:t>
            </w:r>
          </w:p>
        </w:tc>
      </w:tr>
      <w:tr w:rsidR="00B81DA2" w:rsidRPr="009A6F77" w14:paraId="3FE4A7DD" w14:textId="77777777" w:rsidTr="00CF59AE">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034DAD5E"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(итоговая по дисциплине) в форме дифференцированного зачета</w:t>
            </w:r>
            <w:r>
              <w:rPr>
                <w:rFonts w:ascii="Times New Roman" w:hAnsi="Times New Roman"/>
                <w:iCs/>
                <w:sz w:val="28"/>
                <w:szCs w:val="28"/>
              </w:rPr>
              <w:t xml:space="preserve"> в </w:t>
            </w:r>
            <w:r w:rsidR="00F65017">
              <w:rPr>
                <w:rFonts w:ascii="Times New Roman" w:hAnsi="Times New Roman"/>
                <w:iCs/>
                <w:sz w:val="28"/>
                <w:szCs w:val="28"/>
              </w:rPr>
              <w:t>5</w:t>
            </w:r>
            <w:r>
              <w:rPr>
                <w:rFonts w:ascii="Times New Roman" w:hAnsi="Times New Roman"/>
                <w:iCs/>
                <w:sz w:val="28"/>
                <w:szCs w:val="28"/>
              </w:rPr>
              <w:t xml:space="preserve"> семестре</w:t>
            </w:r>
          </w:p>
          <w:p w14:paraId="5600A3BF"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7196C3DB"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42089424" w14:textId="77777777" w:rsidR="00B81DA2" w:rsidRDefault="00B81DA2" w:rsidP="00686200">
      <w:pPr>
        <w:pStyle w:val="a5"/>
        <w:suppressAutoHyphens/>
        <w:spacing w:after="0"/>
        <w:ind w:left="0"/>
        <w:jc w:val="center"/>
        <w:rPr>
          <w:b/>
          <w:szCs w:val="24"/>
        </w:rPr>
      </w:pPr>
    </w:p>
    <w:p w14:paraId="5E27EE29"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3CE886DE"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3F8AC2AC" w14:textId="77777777" w:rsidR="00686200" w:rsidRDefault="00686200" w:rsidP="00686200">
      <w:pPr>
        <w:spacing w:after="0" w:line="240" w:lineRule="auto"/>
        <w:jc w:val="both"/>
        <w:rPr>
          <w:rFonts w:ascii="Times New Roman" w:hAnsi="Times New Roman"/>
          <w:b/>
          <w:bCs/>
          <w:sz w:val="28"/>
          <w:szCs w:val="28"/>
        </w:rPr>
      </w:pP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8565"/>
        <w:gridCol w:w="1843"/>
        <w:gridCol w:w="2548"/>
      </w:tblGrid>
      <w:tr w:rsidR="00506E25" w14:paraId="4CA8D3FC" w14:textId="77777777" w:rsidTr="006622E2">
        <w:trPr>
          <w:trHeight w:val="20"/>
        </w:trPr>
        <w:tc>
          <w:tcPr>
            <w:tcW w:w="719" w:type="pct"/>
            <w:tcBorders>
              <w:top w:val="single" w:sz="4" w:space="0" w:color="auto"/>
              <w:left w:val="single" w:sz="4" w:space="0" w:color="auto"/>
              <w:bottom w:val="single" w:sz="4" w:space="0" w:color="auto"/>
              <w:right w:val="single" w:sz="4" w:space="0" w:color="auto"/>
            </w:tcBorders>
            <w:vAlign w:val="center"/>
            <w:hideMark/>
          </w:tcPr>
          <w:p w14:paraId="495B1A06" w14:textId="77777777" w:rsidR="00506E25" w:rsidRDefault="00506E25" w:rsidP="006622E2">
            <w:pPr>
              <w:suppressAutoHyphens/>
              <w:spacing w:after="0"/>
              <w:jc w:val="center"/>
              <w:rPr>
                <w:rFonts w:ascii="Times New Roman" w:hAnsi="Times New Roman"/>
                <w:b/>
                <w:bCs/>
                <w:color w:val="0D0D0D"/>
              </w:rPr>
            </w:pPr>
            <w:bookmarkStart w:id="5" w:name="_Hlk128569248"/>
            <w:r>
              <w:rPr>
                <w:rFonts w:ascii="Times New Roman" w:hAnsi="Times New Roman"/>
                <w:b/>
                <w:bCs/>
                <w:color w:val="0D0D0D"/>
              </w:rPr>
              <w:t>Наименование разделов и тем</w:t>
            </w:r>
          </w:p>
        </w:tc>
        <w:tc>
          <w:tcPr>
            <w:tcW w:w="2830" w:type="pct"/>
            <w:tcBorders>
              <w:top w:val="single" w:sz="4" w:space="0" w:color="auto"/>
              <w:left w:val="single" w:sz="4" w:space="0" w:color="auto"/>
              <w:bottom w:val="single" w:sz="4" w:space="0" w:color="auto"/>
              <w:right w:val="single" w:sz="4" w:space="0" w:color="auto"/>
            </w:tcBorders>
            <w:vAlign w:val="center"/>
            <w:hideMark/>
          </w:tcPr>
          <w:p w14:paraId="47023457" w14:textId="77777777" w:rsidR="00506E25" w:rsidRDefault="00506E25" w:rsidP="006622E2">
            <w:pPr>
              <w:suppressAutoHyphens/>
              <w:spacing w:after="0"/>
              <w:jc w:val="center"/>
              <w:rPr>
                <w:rFonts w:ascii="Times New Roman" w:hAnsi="Times New Roman"/>
                <w:b/>
                <w:bCs/>
                <w:color w:val="0D0D0D"/>
              </w:rPr>
            </w:pPr>
            <w:r>
              <w:rPr>
                <w:rFonts w:ascii="Times New Roman" w:hAnsi="Times New Roman"/>
                <w:b/>
                <w:bCs/>
                <w:color w:val="0D0D0D"/>
              </w:rPr>
              <w:t>Содержание учебного материала и формы организации деятельности обучающихся</w:t>
            </w:r>
          </w:p>
        </w:tc>
        <w:tc>
          <w:tcPr>
            <w:tcW w:w="609" w:type="pct"/>
            <w:tcBorders>
              <w:top w:val="single" w:sz="4" w:space="0" w:color="auto"/>
              <w:left w:val="single" w:sz="4" w:space="0" w:color="auto"/>
              <w:bottom w:val="single" w:sz="4" w:space="0" w:color="auto"/>
              <w:right w:val="single" w:sz="4" w:space="0" w:color="auto"/>
            </w:tcBorders>
            <w:vAlign w:val="center"/>
            <w:hideMark/>
          </w:tcPr>
          <w:p w14:paraId="3A9ED77B" w14:textId="77777777" w:rsidR="00506E25" w:rsidRDefault="00506E25" w:rsidP="006622E2">
            <w:pPr>
              <w:suppressAutoHyphens/>
              <w:spacing w:after="0" w:line="240" w:lineRule="auto"/>
              <w:jc w:val="center"/>
              <w:rPr>
                <w:rFonts w:ascii="Times New Roman" w:hAnsi="Times New Roman"/>
                <w:b/>
                <w:bCs/>
                <w:color w:val="0D0D0D"/>
              </w:rPr>
            </w:pPr>
            <w:r>
              <w:rPr>
                <w:rFonts w:ascii="Times New Roman" w:hAnsi="Times New Roman"/>
                <w:b/>
                <w:bCs/>
                <w:color w:val="0D0D0D"/>
              </w:rPr>
              <w:t>Объем, акад. ч / в том числе в форме практической подготовки, акад. ч</w:t>
            </w:r>
          </w:p>
        </w:tc>
        <w:tc>
          <w:tcPr>
            <w:tcW w:w="842" w:type="pct"/>
            <w:tcBorders>
              <w:top w:val="single" w:sz="4" w:space="0" w:color="auto"/>
              <w:left w:val="single" w:sz="4" w:space="0" w:color="auto"/>
              <w:bottom w:val="single" w:sz="4" w:space="0" w:color="auto"/>
              <w:right w:val="single" w:sz="4" w:space="0" w:color="auto"/>
            </w:tcBorders>
            <w:vAlign w:val="center"/>
            <w:hideMark/>
          </w:tcPr>
          <w:p w14:paraId="7ABD5668" w14:textId="77777777" w:rsidR="00506E25" w:rsidRDefault="00506E25" w:rsidP="006622E2">
            <w:pPr>
              <w:suppressAutoHyphens/>
              <w:spacing w:after="0"/>
              <w:jc w:val="center"/>
              <w:rPr>
                <w:rFonts w:ascii="Times New Roman" w:hAnsi="Times New Roman"/>
                <w:b/>
                <w:bCs/>
                <w:color w:val="0D0D0D"/>
              </w:rPr>
            </w:pPr>
            <w:r>
              <w:rPr>
                <w:rFonts w:ascii="Times New Roman" w:hAnsi="Times New Roman"/>
                <w:b/>
                <w:bCs/>
                <w:color w:val="0D0D0D"/>
              </w:rPr>
              <w:t>Коды компетенций, формированию которых способствует элемент программы</w:t>
            </w:r>
          </w:p>
        </w:tc>
      </w:tr>
      <w:tr w:rsidR="00506E25" w14:paraId="693E1CAB" w14:textId="77777777" w:rsidTr="006622E2">
        <w:trPr>
          <w:trHeight w:val="20"/>
        </w:trPr>
        <w:tc>
          <w:tcPr>
            <w:tcW w:w="719" w:type="pct"/>
            <w:tcBorders>
              <w:top w:val="single" w:sz="4" w:space="0" w:color="auto"/>
              <w:left w:val="single" w:sz="4" w:space="0" w:color="auto"/>
              <w:bottom w:val="single" w:sz="4" w:space="0" w:color="auto"/>
              <w:right w:val="single" w:sz="4" w:space="0" w:color="auto"/>
            </w:tcBorders>
            <w:hideMark/>
          </w:tcPr>
          <w:p w14:paraId="03D93C4C" w14:textId="77777777" w:rsidR="00506E25" w:rsidRDefault="00506E25" w:rsidP="006622E2">
            <w:pPr>
              <w:spacing w:after="0" w:line="240" w:lineRule="auto"/>
              <w:jc w:val="center"/>
              <w:rPr>
                <w:rFonts w:ascii="Times New Roman" w:hAnsi="Times New Roman"/>
                <w:b/>
                <w:bCs/>
                <w:iCs/>
                <w:color w:val="0D0D0D"/>
              </w:rPr>
            </w:pPr>
            <w:r>
              <w:rPr>
                <w:rFonts w:ascii="Times New Roman" w:hAnsi="Times New Roman"/>
                <w:b/>
                <w:bCs/>
                <w:iCs/>
                <w:color w:val="0D0D0D"/>
              </w:rPr>
              <w:t>1</w:t>
            </w:r>
          </w:p>
        </w:tc>
        <w:tc>
          <w:tcPr>
            <w:tcW w:w="2830" w:type="pct"/>
            <w:tcBorders>
              <w:top w:val="single" w:sz="4" w:space="0" w:color="auto"/>
              <w:left w:val="single" w:sz="4" w:space="0" w:color="auto"/>
              <w:bottom w:val="single" w:sz="4" w:space="0" w:color="auto"/>
              <w:right w:val="single" w:sz="4" w:space="0" w:color="auto"/>
            </w:tcBorders>
            <w:hideMark/>
          </w:tcPr>
          <w:p w14:paraId="3FEAE99B" w14:textId="77777777" w:rsidR="00506E25" w:rsidRDefault="00506E25" w:rsidP="006622E2">
            <w:pPr>
              <w:spacing w:after="0" w:line="240" w:lineRule="auto"/>
              <w:jc w:val="center"/>
              <w:rPr>
                <w:rFonts w:ascii="Times New Roman" w:hAnsi="Times New Roman"/>
                <w:b/>
                <w:bCs/>
                <w:iCs/>
                <w:color w:val="0D0D0D"/>
              </w:rPr>
            </w:pPr>
            <w:r>
              <w:rPr>
                <w:rFonts w:ascii="Times New Roman" w:hAnsi="Times New Roman"/>
                <w:b/>
                <w:bCs/>
                <w:iCs/>
                <w:color w:val="0D0D0D"/>
              </w:rPr>
              <w:t>2</w:t>
            </w:r>
          </w:p>
        </w:tc>
        <w:tc>
          <w:tcPr>
            <w:tcW w:w="609" w:type="pct"/>
            <w:tcBorders>
              <w:top w:val="single" w:sz="4" w:space="0" w:color="auto"/>
              <w:left w:val="single" w:sz="4" w:space="0" w:color="auto"/>
              <w:bottom w:val="single" w:sz="4" w:space="0" w:color="auto"/>
              <w:right w:val="single" w:sz="4" w:space="0" w:color="auto"/>
            </w:tcBorders>
            <w:hideMark/>
          </w:tcPr>
          <w:p w14:paraId="3210A96A" w14:textId="77777777" w:rsidR="00506E25" w:rsidRDefault="00506E25" w:rsidP="006622E2">
            <w:pPr>
              <w:spacing w:after="0" w:line="240" w:lineRule="auto"/>
              <w:jc w:val="center"/>
              <w:rPr>
                <w:rFonts w:ascii="Times New Roman" w:hAnsi="Times New Roman"/>
                <w:b/>
                <w:bCs/>
                <w:iCs/>
                <w:color w:val="0D0D0D"/>
              </w:rPr>
            </w:pPr>
            <w:r>
              <w:rPr>
                <w:rFonts w:ascii="Times New Roman" w:hAnsi="Times New Roman"/>
                <w:b/>
                <w:bCs/>
                <w:iCs/>
                <w:color w:val="0D0D0D"/>
              </w:rPr>
              <w:t>3</w:t>
            </w:r>
          </w:p>
        </w:tc>
        <w:tc>
          <w:tcPr>
            <w:tcW w:w="842" w:type="pct"/>
            <w:tcBorders>
              <w:top w:val="single" w:sz="4" w:space="0" w:color="auto"/>
              <w:left w:val="single" w:sz="4" w:space="0" w:color="auto"/>
              <w:bottom w:val="single" w:sz="4" w:space="0" w:color="auto"/>
              <w:right w:val="single" w:sz="4" w:space="0" w:color="auto"/>
            </w:tcBorders>
            <w:hideMark/>
          </w:tcPr>
          <w:p w14:paraId="444013A3" w14:textId="77777777" w:rsidR="00506E25" w:rsidRDefault="00506E25" w:rsidP="006622E2">
            <w:pPr>
              <w:spacing w:after="0" w:line="240" w:lineRule="auto"/>
              <w:jc w:val="center"/>
              <w:rPr>
                <w:rFonts w:ascii="Times New Roman" w:hAnsi="Times New Roman"/>
                <w:b/>
                <w:bCs/>
                <w:iCs/>
                <w:color w:val="0D0D0D"/>
              </w:rPr>
            </w:pPr>
            <w:r>
              <w:rPr>
                <w:rFonts w:ascii="Times New Roman" w:hAnsi="Times New Roman"/>
                <w:b/>
                <w:bCs/>
                <w:iCs/>
                <w:color w:val="0D0D0D"/>
              </w:rPr>
              <w:t>4</w:t>
            </w:r>
          </w:p>
        </w:tc>
      </w:tr>
      <w:tr w:rsidR="00506E25" w14:paraId="02C8C3C8" w14:textId="77777777" w:rsidTr="00C93FC9">
        <w:trPr>
          <w:trHeight w:val="20"/>
        </w:trPr>
        <w:tc>
          <w:tcPr>
            <w:tcW w:w="719" w:type="pct"/>
            <w:vMerge w:val="restart"/>
            <w:tcBorders>
              <w:top w:val="single" w:sz="4" w:space="0" w:color="auto"/>
              <w:left w:val="single" w:sz="4" w:space="0" w:color="auto"/>
              <w:right w:val="single" w:sz="4" w:space="0" w:color="auto"/>
            </w:tcBorders>
          </w:tcPr>
          <w:p w14:paraId="0EDEBEC4" w14:textId="77777777" w:rsidR="00506E25" w:rsidRDefault="00506E25" w:rsidP="006622E2">
            <w:pPr>
              <w:spacing w:after="0" w:line="240" w:lineRule="auto"/>
              <w:rPr>
                <w:rFonts w:ascii="Times New Roman" w:hAnsi="Times New Roman"/>
                <w:b/>
                <w:bCs/>
                <w:color w:val="0D0D0D"/>
              </w:rPr>
            </w:pPr>
            <w:r>
              <w:rPr>
                <w:rFonts w:ascii="Times New Roman" w:hAnsi="Times New Roman"/>
                <w:b/>
                <w:bCs/>
                <w:color w:val="0D0D0D"/>
              </w:rPr>
              <w:t>Тема 1. Деньги. Риски в мире денег</w:t>
            </w:r>
          </w:p>
          <w:p w14:paraId="1249153C"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18C062D6" w14:textId="77777777" w:rsidR="00506E25" w:rsidRDefault="00506E25" w:rsidP="006622E2">
            <w:pPr>
              <w:spacing w:after="0" w:line="240" w:lineRule="auto"/>
              <w:rPr>
                <w:rFonts w:ascii="Times New Roman" w:hAnsi="Times New Roman"/>
                <w:b/>
                <w:bCs/>
                <w:i/>
                <w:color w:val="0D0D0D"/>
              </w:rPr>
            </w:pPr>
            <w:r>
              <w:rPr>
                <w:rFonts w:ascii="Times New Roman" w:hAnsi="Times New Roman"/>
                <w:b/>
                <w:bCs/>
                <w:color w:val="0D0D0D"/>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vAlign w:val="center"/>
          </w:tcPr>
          <w:p w14:paraId="279C5C86" w14:textId="77777777" w:rsidR="00506E25" w:rsidRDefault="00506E25" w:rsidP="006622E2">
            <w:pPr>
              <w:suppressAutoHyphens/>
              <w:spacing w:after="0" w:line="240" w:lineRule="auto"/>
              <w:jc w:val="center"/>
              <w:rPr>
                <w:rFonts w:ascii="Times New Roman" w:hAnsi="Times New Roman"/>
                <w:b/>
                <w:iCs/>
                <w:color w:val="0D0D0D"/>
              </w:rPr>
            </w:pPr>
          </w:p>
        </w:tc>
        <w:tc>
          <w:tcPr>
            <w:tcW w:w="842" w:type="pct"/>
            <w:vMerge w:val="restart"/>
            <w:tcBorders>
              <w:top w:val="single" w:sz="4" w:space="0" w:color="auto"/>
              <w:left w:val="single" w:sz="4" w:space="0" w:color="auto"/>
              <w:right w:val="single" w:sz="4" w:space="0" w:color="auto"/>
            </w:tcBorders>
            <w:hideMark/>
          </w:tcPr>
          <w:p w14:paraId="34963DAC" w14:textId="77777777" w:rsidR="00506E25" w:rsidRDefault="00506E25" w:rsidP="006622E2">
            <w:pPr>
              <w:spacing w:after="0" w:line="240" w:lineRule="auto"/>
              <w:jc w:val="center"/>
              <w:rPr>
                <w:rFonts w:ascii="Times New Roman" w:hAnsi="Times New Roman"/>
                <w:b/>
                <w:i/>
                <w:color w:val="0D0D0D"/>
              </w:rPr>
            </w:pPr>
            <w:r>
              <w:rPr>
                <w:rFonts w:ascii="Times New Roman" w:hAnsi="Times New Roman"/>
                <w:bCs/>
                <w:iCs/>
                <w:color w:val="0D0D0D"/>
              </w:rPr>
              <w:t>ОК 03; ОК 07</w:t>
            </w:r>
          </w:p>
        </w:tc>
      </w:tr>
      <w:tr w:rsidR="00506E25" w14:paraId="1F62F034" w14:textId="77777777" w:rsidTr="00C93FC9">
        <w:trPr>
          <w:trHeight w:val="246"/>
        </w:trPr>
        <w:tc>
          <w:tcPr>
            <w:tcW w:w="0" w:type="auto"/>
            <w:vMerge/>
            <w:tcBorders>
              <w:left w:val="single" w:sz="4" w:space="0" w:color="auto"/>
              <w:right w:val="single" w:sz="4" w:space="0" w:color="auto"/>
            </w:tcBorders>
            <w:vAlign w:val="center"/>
            <w:hideMark/>
          </w:tcPr>
          <w:p w14:paraId="6B0B9064"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35AF4A23" w14:textId="77777777" w:rsidR="00506E25" w:rsidRDefault="00506E25" w:rsidP="00506E25">
            <w:pPr>
              <w:pStyle w:val="a5"/>
              <w:numPr>
                <w:ilvl w:val="0"/>
                <w:numId w:val="14"/>
              </w:numPr>
              <w:spacing w:before="0" w:after="0"/>
              <w:ind w:left="0" w:firstLine="0"/>
              <w:contextualSpacing/>
              <w:jc w:val="both"/>
              <w:rPr>
                <w:color w:val="0D0D0D"/>
                <w:sz w:val="22"/>
                <w:szCs w:val="22"/>
              </w:rPr>
            </w:pPr>
            <w:r>
              <w:rPr>
                <w:color w:val="0D0D0D"/>
                <w:sz w:val="22"/>
                <w:szCs w:val="22"/>
              </w:rPr>
              <w:t>Основы финансовой грамотности: понятие, задачи, содержание.</w:t>
            </w:r>
          </w:p>
        </w:tc>
        <w:tc>
          <w:tcPr>
            <w:tcW w:w="609" w:type="pct"/>
            <w:vMerge w:val="restart"/>
            <w:tcBorders>
              <w:top w:val="single" w:sz="4" w:space="0" w:color="auto"/>
              <w:left w:val="single" w:sz="4" w:space="0" w:color="auto"/>
              <w:bottom w:val="single" w:sz="4" w:space="0" w:color="auto"/>
              <w:right w:val="single" w:sz="4" w:space="0" w:color="auto"/>
            </w:tcBorders>
            <w:vAlign w:val="center"/>
          </w:tcPr>
          <w:p w14:paraId="20BBEA39" w14:textId="77777777" w:rsidR="00506E25" w:rsidRDefault="00506E25" w:rsidP="006622E2">
            <w:pPr>
              <w:suppressAutoHyphens/>
              <w:spacing w:after="0" w:line="240" w:lineRule="auto"/>
              <w:jc w:val="center"/>
              <w:rPr>
                <w:rFonts w:ascii="Times New Roman" w:hAnsi="Times New Roman"/>
                <w:bCs/>
                <w:iCs/>
                <w:color w:val="0D0D0D"/>
              </w:rPr>
            </w:pPr>
            <w:r>
              <w:rPr>
                <w:rFonts w:ascii="Times New Roman" w:hAnsi="Times New Roman"/>
                <w:bCs/>
                <w:iCs/>
                <w:color w:val="0D0D0D"/>
              </w:rPr>
              <w:t>4</w:t>
            </w:r>
          </w:p>
        </w:tc>
        <w:tc>
          <w:tcPr>
            <w:tcW w:w="0" w:type="auto"/>
            <w:vMerge/>
            <w:tcBorders>
              <w:left w:val="single" w:sz="4" w:space="0" w:color="auto"/>
              <w:right w:val="single" w:sz="4" w:space="0" w:color="auto"/>
            </w:tcBorders>
            <w:vAlign w:val="center"/>
            <w:hideMark/>
          </w:tcPr>
          <w:p w14:paraId="64154773" w14:textId="77777777" w:rsidR="00506E25" w:rsidRDefault="00506E25" w:rsidP="006622E2">
            <w:pPr>
              <w:spacing w:after="0" w:line="240" w:lineRule="auto"/>
              <w:rPr>
                <w:rFonts w:ascii="Times New Roman" w:hAnsi="Times New Roman"/>
                <w:b/>
                <w:i/>
                <w:color w:val="0D0D0D"/>
              </w:rPr>
            </w:pPr>
          </w:p>
        </w:tc>
      </w:tr>
      <w:tr w:rsidR="00506E25" w14:paraId="25544BE5" w14:textId="77777777" w:rsidTr="00C93FC9">
        <w:trPr>
          <w:trHeight w:val="277"/>
        </w:trPr>
        <w:tc>
          <w:tcPr>
            <w:tcW w:w="0" w:type="auto"/>
            <w:vMerge/>
            <w:tcBorders>
              <w:left w:val="single" w:sz="4" w:space="0" w:color="auto"/>
              <w:right w:val="single" w:sz="4" w:space="0" w:color="auto"/>
            </w:tcBorders>
            <w:vAlign w:val="center"/>
            <w:hideMark/>
          </w:tcPr>
          <w:p w14:paraId="31A5C42C"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3F639830" w14:textId="77777777" w:rsidR="00506E25" w:rsidRDefault="00506E25" w:rsidP="00506E25">
            <w:pPr>
              <w:pStyle w:val="a5"/>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i/>
                <w:color w:val="0D0D0D"/>
                <w:sz w:val="22"/>
                <w:szCs w:val="22"/>
              </w:rPr>
            </w:pPr>
            <w:r>
              <w:rPr>
                <w:color w:val="0D0D0D"/>
                <w:sz w:val="22"/>
                <w:szCs w:val="22"/>
              </w:rPr>
              <w:t>Определение и основные функции денег.  История возникновения денег. Бартер. Характеристика банкнот и монет: иностранные, отечественные.</w:t>
            </w:r>
          </w:p>
        </w:tc>
        <w:tc>
          <w:tcPr>
            <w:tcW w:w="0" w:type="auto"/>
            <w:vMerge/>
            <w:tcBorders>
              <w:top w:val="single" w:sz="4" w:space="0" w:color="auto"/>
              <w:left w:val="single" w:sz="4" w:space="0" w:color="auto"/>
              <w:bottom w:val="single" w:sz="4" w:space="0" w:color="auto"/>
              <w:right w:val="single" w:sz="4" w:space="0" w:color="auto"/>
            </w:tcBorders>
            <w:vAlign w:val="center"/>
          </w:tcPr>
          <w:p w14:paraId="6AD238DC" w14:textId="77777777" w:rsidR="00506E25" w:rsidRDefault="00506E25" w:rsidP="006622E2">
            <w:pPr>
              <w:spacing w:after="0" w:line="240" w:lineRule="auto"/>
              <w:jc w:val="center"/>
              <w:rPr>
                <w:rFonts w:ascii="Times New Roman" w:hAnsi="Times New Roman"/>
                <w:bCs/>
                <w:iCs/>
                <w:color w:val="0D0D0D"/>
              </w:rPr>
            </w:pPr>
          </w:p>
        </w:tc>
        <w:tc>
          <w:tcPr>
            <w:tcW w:w="0" w:type="auto"/>
            <w:vMerge/>
            <w:tcBorders>
              <w:left w:val="single" w:sz="4" w:space="0" w:color="auto"/>
              <w:right w:val="single" w:sz="4" w:space="0" w:color="auto"/>
            </w:tcBorders>
            <w:vAlign w:val="center"/>
            <w:hideMark/>
          </w:tcPr>
          <w:p w14:paraId="1DDC3E72" w14:textId="77777777" w:rsidR="00506E25" w:rsidRDefault="00506E25" w:rsidP="006622E2">
            <w:pPr>
              <w:spacing w:after="0" w:line="240" w:lineRule="auto"/>
              <w:rPr>
                <w:rFonts w:ascii="Times New Roman" w:hAnsi="Times New Roman"/>
                <w:b/>
                <w:i/>
                <w:color w:val="0D0D0D"/>
              </w:rPr>
            </w:pPr>
          </w:p>
        </w:tc>
      </w:tr>
      <w:tr w:rsidR="00506E25" w14:paraId="0955F9D4" w14:textId="77777777" w:rsidTr="00C93FC9">
        <w:trPr>
          <w:trHeight w:val="523"/>
        </w:trPr>
        <w:tc>
          <w:tcPr>
            <w:tcW w:w="0" w:type="auto"/>
            <w:vMerge/>
            <w:tcBorders>
              <w:left w:val="single" w:sz="4" w:space="0" w:color="auto"/>
              <w:right w:val="single" w:sz="4" w:space="0" w:color="auto"/>
            </w:tcBorders>
            <w:vAlign w:val="center"/>
            <w:hideMark/>
          </w:tcPr>
          <w:p w14:paraId="2DF057AD"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78604643" w14:textId="77777777" w:rsidR="00506E25" w:rsidRDefault="00506E25" w:rsidP="00506E25">
            <w:pPr>
              <w:pStyle w:val="a5"/>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color w:val="0D0D0D"/>
                <w:sz w:val="22"/>
                <w:szCs w:val="22"/>
              </w:rPr>
            </w:pPr>
            <w:r>
              <w:rPr>
                <w:color w:val="0D0D0D"/>
                <w:sz w:val="22"/>
                <w:szCs w:val="22"/>
              </w:rPr>
              <w:t>Анализ современных банкнот России. Мошенничество: фальшивомонетчики, поддельные платежные терминалы.</w:t>
            </w:r>
          </w:p>
        </w:tc>
        <w:tc>
          <w:tcPr>
            <w:tcW w:w="0" w:type="auto"/>
            <w:vMerge/>
            <w:tcBorders>
              <w:top w:val="single" w:sz="4" w:space="0" w:color="auto"/>
              <w:left w:val="single" w:sz="4" w:space="0" w:color="auto"/>
              <w:bottom w:val="single" w:sz="4" w:space="0" w:color="auto"/>
              <w:right w:val="single" w:sz="4" w:space="0" w:color="auto"/>
            </w:tcBorders>
            <w:vAlign w:val="center"/>
          </w:tcPr>
          <w:p w14:paraId="20745DF2" w14:textId="77777777" w:rsidR="00506E25" w:rsidRDefault="00506E25" w:rsidP="006622E2">
            <w:pPr>
              <w:spacing w:after="0" w:line="240" w:lineRule="auto"/>
              <w:jc w:val="center"/>
              <w:rPr>
                <w:rFonts w:ascii="Times New Roman" w:hAnsi="Times New Roman"/>
                <w:bCs/>
                <w:iCs/>
                <w:color w:val="0D0D0D"/>
              </w:rPr>
            </w:pPr>
          </w:p>
        </w:tc>
        <w:tc>
          <w:tcPr>
            <w:tcW w:w="0" w:type="auto"/>
            <w:vMerge/>
            <w:tcBorders>
              <w:left w:val="single" w:sz="4" w:space="0" w:color="auto"/>
              <w:right w:val="single" w:sz="4" w:space="0" w:color="auto"/>
            </w:tcBorders>
            <w:vAlign w:val="center"/>
            <w:hideMark/>
          </w:tcPr>
          <w:p w14:paraId="2B44CC15" w14:textId="77777777" w:rsidR="00506E25" w:rsidRDefault="00506E25" w:rsidP="006622E2">
            <w:pPr>
              <w:spacing w:after="0" w:line="240" w:lineRule="auto"/>
              <w:rPr>
                <w:rFonts w:ascii="Times New Roman" w:hAnsi="Times New Roman"/>
                <w:b/>
                <w:i/>
                <w:color w:val="0D0D0D"/>
              </w:rPr>
            </w:pPr>
          </w:p>
        </w:tc>
      </w:tr>
      <w:tr w:rsidR="00506E25" w14:paraId="66742A1B" w14:textId="77777777" w:rsidTr="00C93FC9">
        <w:trPr>
          <w:trHeight w:val="333"/>
        </w:trPr>
        <w:tc>
          <w:tcPr>
            <w:tcW w:w="0" w:type="auto"/>
            <w:vMerge/>
            <w:tcBorders>
              <w:left w:val="single" w:sz="4" w:space="0" w:color="auto"/>
              <w:right w:val="single" w:sz="4" w:space="0" w:color="auto"/>
            </w:tcBorders>
            <w:vAlign w:val="center"/>
          </w:tcPr>
          <w:p w14:paraId="425DF655" w14:textId="77777777" w:rsidR="00506E25" w:rsidRDefault="00506E25" w:rsidP="006622E2">
            <w:pPr>
              <w:spacing w:after="0" w:line="240" w:lineRule="auto"/>
              <w:rPr>
                <w:rFonts w:ascii="Times New Roman" w:hAnsi="Times New Roman"/>
                <w:b/>
                <w:bCs/>
                <w:color w:val="0D0D0D"/>
              </w:rPr>
            </w:pPr>
          </w:p>
        </w:tc>
        <w:tc>
          <w:tcPr>
            <w:tcW w:w="2830" w:type="pct"/>
          </w:tcPr>
          <w:p w14:paraId="29BFFD30" w14:textId="77777777" w:rsidR="00506E25" w:rsidRPr="000D6EC9" w:rsidRDefault="00506E25" w:rsidP="006622E2">
            <w:pPr>
              <w:spacing w:after="0" w:line="240" w:lineRule="auto"/>
              <w:rPr>
                <w:rFonts w:ascii="Times New Roman" w:hAnsi="Times New Roman"/>
                <w:i/>
                <w:sz w:val="24"/>
                <w:szCs w:val="24"/>
              </w:rPr>
            </w:pPr>
            <w:r>
              <w:rPr>
                <w:rFonts w:ascii="Times New Roman" w:hAnsi="Times New Roman"/>
                <w:b/>
                <w:bCs/>
                <w:sz w:val="24"/>
                <w:szCs w:val="24"/>
              </w:rPr>
              <w:t>Перечень</w:t>
            </w:r>
            <w:r w:rsidRPr="000D6EC9">
              <w:rPr>
                <w:rFonts w:ascii="Times New Roman" w:hAnsi="Times New Roman"/>
                <w:b/>
                <w:bCs/>
                <w:sz w:val="24"/>
                <w:szCs w:val="24"/>
              </w:rPr>
              <w:t xml:space="preserve"> практических и лабораторных занятий</w:t>
            </w:r>
          </w:p>
        </w:tc>
        <w:tc>
          <w:tcPr>
            <w:tcW w:w="0" w:type="auto"/>
            <w:tcBorders>
              <w:top w:val="single" w:sz="4" w:space="0" w:color="auto"/>
              <w:left w:val="single" w:sz="4" w:space="0" w:color="auto"/>
              <w:bottom w:val="single" w:sz="4" w:space="0" w:color="auto"/>
              <w:right w:val="single" w:sz="4" w:space="0" w:color="auto"/>
            </w:tcBorders>
            <w:vAlign w:val="center"/>
          </w:tcPr>
          <w:p w14:paraId="4560D9E7" w14:textId="77777777" w:rsidR="00506E25" w:rsidRDefault="00506E25" w:rsidP="006622E2">
            <w:pPr>
              <w:spacing w:after="0" w:line="240" w:lineRule="auto"/>
              <w:jc w:val="center"/>
              <w:rPr>
                <w:rFonts w:ascii="Times New Roman" w:hAnsi="Times New Roman"/>
                <w:bCs/>
                <w:iCs/>
                <w:color w:val="0D0D0D"/>
              </w:rPr>
            </w:pPr>
          </w:p>
        </w:tc>
        <w:tc>
          <w:tcPr>
            <w:tcW w:w="0" w:type="auto"/>
            <w:vMerge/>
            <w:tcBorders>
              <w:left w:val="single" w:sz="4" w:space="0" w:color="auto"/>
              <w:right w:val="single" w:sz="4" w:space="0" w:color="auto"/>
            </w:tcBorders>
            <w:vAlign w:val="center"/>
          </w:tcPr>
          <w:p w14:paraId="2F9446FD" w14:textId="77777777" w:rsidR="00506E25" w:rsidRDefault="00506E25" w:rsidP="006622E2">
            <w:pPr>
              <w:spacing w:after="0" w:line="240" w:lineRule="auto"/>
              <w:rPr>
                <w:rFonts w:ascii="Times New Roman" w:hAnsi="Times New Roman"/>
                <w:b/>
                <w:i/>
                <w:color w:val="0D0D0D"/>
              </w:rPr>
            </w:pPr>
          </w:p>
        </w:tc>
      </w:tr>
      <w:tr w:rsidR="00506E25" w14:paraId="40A0282C" w14:textId="77777777" w:rsidTr="00C93FC9">
        <w:trPr>
          <w:trHeight w:val="523"/>
        </w:trPr>
        <w:tc>
          <w:tcPr>
            <w:tcW w:w="0" w:type="auto"/>
            <w:vMerge/>
            <w:tcBorders>
              <w:left w:val="single" w:sz="4" w:space="0" w:color="auto"/>
              <w:bottom w:val="single" w:sz="4" w:space="0" w:color="auto"/>
              <w:right w:val="single" w:sz="4" w:space="0" w:color="auto"/>
            </w:tcBorders>
            <w:vAlign w:val="center"/>
          </w:tcPr>
          <w:p w14:paraId="1180319E" w14:textId="77777777" w:rsidR="00506E25" w:rsidRDefault="00506E25" w:rsidP="006622E2">
            <w:pPr>
              <w:spacing w:after="0" w:line="240" w:lineRule="auto"/>
              <w:rPr>
                <w:rFonts w:ascii="Times New Roman" w:hAnsi="Times New Roman"/>
                <w:b/>
                <w:bCs/>
                <w:color w:val="0D0D0D"/>
              </w:rPr>
            </w:pPr>
          </w:p>
        </w:tc>
        <w:tc>
          <w:tcPr>
            <w:tcW w:w="2830" w:type="pct"/>
          </w:tcPr>
          <w:p w14:paraId="7DFC2BC6" w14:textId="77777777" w:rsidR="00506E25" w:rsidRPr="000D6EC9" w:rsidRDefault="00506E25" w:rsidP="006622E2">
            <w:pPr>
              <w:spacing w:after="0" w:line="240" w:lineRule="auto"/>
              <w:rPr>
                <w:rFonts w:ascii="Times New Roman" w:hAnsi="Times New Roman"/>
                <w:b/>
                <w:i/>
                <w:sz w:val="24"/>
                <w:szCs w:val="24"/>
              </w:rPr>
            </w:pPr>
            <w:r w:rsidRPr="000D6EC9">
              <w:rPr>
                <w:rFonts w:ascii="Times New Roman" w:hAnsi="Times New Roman"/>
                <w:bCs/>
                <w:sz w:val="24"/>
                <w:szCs w:val="24"/>
              </w:rPr>
              <w:t>Оценка и контроль рисков своих сбережений</w:t>
            </w:r>
          </w:p>
          <w:p w14:paraId="4E283FAB" w14:textId="77777777" w:rsidR="00506E25" w:rsidRPr="000D6EC9" w:rsidRDefault="00506E25" w:rsidP="006622E2">
            <w:pPr>
              <w:spacing w:after="0" w:line="240" w:lineRule="auto"/>
              <w:rPr>
                <w:rFonts w:ascii="Times New Roman" w:hAnsi="Times New Roman"/>
                <w:b/>
                <w:i/>
                <w:sz w:val="24"/>
                <w:szCs w:val="24"/>
              </w:rPr>
            </w:pPr>
            <w:r w:rsidRPr="000D6EC9">
              <w:rPr>
                <w:rFonts w:ascii="Times New Roman" w:hAnsi="Times New Roman"/>
                <w:bCs/>
                <w:sz w:val="24"/>
                <w:szCs w:val="24"/>
              </w:rPr>
              <w:t>Финансовое мошенничество.</w:t>
            </w:r>
            <w:r w:rsidRPr="000D6EC9">
              <w:rPr>
                <w:rFonts w:ascii="Times New Roman" w:hAnsi="Times New Roman"/>
                <w:sz w:val="24"/>
                <w:szCs w:val="24"/>
              </w:rPr>
              <w:t xml:space="preserve"> </w:t>
            </w:r>
            <w:r w:rsidRPr="000D6EC9">
              <w:rPr>
                <w:rFonts w:ascii="Times New Roman" w:hAnsi="Times New Roman"/>
                <w:bCs/>
                <w:sz w:val="24"/>
                <w:szCs w:val="24"/>
              </w:rPr>
              <w:t>Определение признаков подлинности денег</w:t>
            </w:r>
          </w:p>
        </w:tc>
        <w:tc>
          <w:tcPr>
            <w:tcW w:w="0" w:type="auto"/>
            <w:tcBorders>
              <w:top w:val="single" w:sz="4" w:space="0" w:color="auto"/>
              <w:left w:val="single" w:sz="4" w:space="0" w:color="auto"/>
              <w:bottom w:val="single" w:sz="4" w:space="0" w:color="auto"/>
              <w:right w:val="single" w:sz="4" w:space="0" w:color="auto"/>
            </w:tcBorders>
            <w:vAlign w:val="center"/>
          </w:tcPr>
          <w:p w14:paraId="791F5CF5" w14:textId="77777777" w:rsidR="00506E25" w:rsidRDefault="00506E25" w:rsidP="006622E2">
            <w:pPr>
              <w:spacing w:after="0" w:line="240" w:lineRule="auto"/>
              <w:jc w:val="center"/>
              <w:rPr>
                <w:rFonts w:ascii="Times New Roman" w:hAnsi="Times New Roman"/>
                <w:bCs/>
                <w:iCs/>
                <w:color w:val="0D0D0D"/>
              </w:rPr>
            </w:pPr>
            <w:r>
              <w:rPr>
                <w:rFonts w:ascii="Times New Roman" w:hAnsi="Times New Roman"/>
                <w:bCs/>
                <w:iCs/>
                <w:color w:val="0D0D0D"/>
              </w:rPr>
              <w:t>4</w:t>
            </w:r>
          </w:p>
        </w:tc>
        <w:tc>
          <w:tcPr>
            <w:tcW w:w="0" w:type="auto"/>
            <w:vMerge/>
            <w:tcBorders>
              <w:left w:val="single" w:sz="4" w:space="0" w:color="auto"/>
              <w:bottom w:val="single" w:sz="4" w:space="0" w:color="auto"/>
              <w:right w:val="single" w:sz="4" w:space="0" w:color="auto"/>
            </w:tcBorders>
            <w:vAlign w:val="center"/>
          </w:tcPr>
          <w:p w14:paraId="433E1B0A" w14:textId="77777777" w:rsidR="00506E25" w:rsidRDefault="00506E25" w:rsidP="006622E2">
            <w:pPr>
              <w:spacing w:after="0" w:line="240" w:lineRule="auto"/>
              <w:rPr>
                <w:rFonts w:ascii="Times New Roman" w:hAnsi="Times New Roman"/>
                <w:b/>
                <w:i/>
                <w:color w:val="0D0D0D"/>
              </w:rPr>
            </w:pPr>
          </w:p>
        </w:tc>
      </w:tr>
      <w:tr w:rsidR="00506E25" w14:paraId="68FF3D65" w14:textId="77777777" w:rsidTr="00582DC1">
        <w:trPr>
          <w:trHeight w:val="243"/>
        </w:trPr>
        <w:tc>
          <w:tcPr>
            <w:tcW w:w="719" w:type="pct"/>
            <w:vMerge w:val="restart"/>
            <w:tcBorders>
              <w:top w:val="single" w:sz="4" w:space="0" w:color="auto"/>
              <w:left w:val="single" w:sz="4" w:space="0" w:color="auto"/>
              <w:right w:val="single" w:sz="4" w:space="0" w:color="auto"/>
            </w:tcBorders>
            <w:hideMark/>
          </w:tcPr>
          <w:p w14:paraId="5B31FC25" w14:textId="77777777" w:rsidR="00506E25" w:rsidRDefault="00506E25" w:rsidP="006622E2">
            <w:pPr>
              <w:spacing w:after="0" w:line="240" w:lineRule="auto"/>
              <w:rPr>
                <w:rFonts w:ascii="Times New Roman" w:hAnsi="Times New Roman"/>
                <w:b/>
                <w:bCs/>
                <w:color w:val="0D0D0D"/>
              </w:rPr>
            </w:pPr>
            <w:r>
              <w:rPr>
                <w:rFonts w:ascii="Times New Roman" w:hAnsi="Times New Roman"/>
                <w:b/>
                <w:bCs/>
                <w:color w:val="0D0D0D"/>
              </w:rPr>
              <w:t>Тема 2.</w:t>
            </w:r>
            <w:r>
              <w:rPr>
                <w:rFonts w:ascii="Times New Roman" w:hAnsi="Times New Roman"/>
                <w:b/>
                <w:color w:val="0D0D0D"/>
              </w:rPr>
              <w:t xml:space="preserve"> Источники денежных средств</w:t>
            </w:r>
          </w:p>
        </w:tc>
        <w:tc>
          <w:tcPr>
            <w:tcW w:w="2830" w:type="pct"/>
            <w:tcBorders>
              <w:top w:val="single" w:sz="4" w:space="0" w:color="auto"/>
              <w:left w:val="single" w:sz="4" w:space="0" w:color="auto"/>
              <w:bottom w:val="single" w:sz="4" w:space="0" w:color="auto"/>
              <w:right w:val="single" w:sz="4" w:space="0" w:color="auto"/>
            </w:tcBorders>
            <w:hideMark/>
          </w:tcPr>
          <w:p w14:paraId="27A30151" w14:textId="77777777" w:rsidR="00506E25" w:rsidRDefault="00506E25" w:rsidP="006622E2">
            <w:pPr>
              <w:spacing w:after="0" w:line="240" w:lineRule="auto"/>
              <w:jc w:val="both"/>
              <w:rPr>
                <w:rFonts w:ascii="Times New Roman" w:hAnsi="Times New Roman"/>
                <w:b/>
                <w:bCs/>
                <w:color w:val="0D0D0D"/>
              </w:rPr>
            </w:pPr>
            <w:r>
              <w:rPr>
                <w:rFonts w:ascii="Times New Roman" w:hAnsi="Times New Roman"/>
                <w:b/>
                <w:bCs/>
                <w:color w:val="0D0D0D"/>
              </w:rPr>
              <w:t xml:space="preserve">Содержание учебного материала </w:t>
            </w:r>
          </w:p>
        </w:tc>
        <w:tc>
          <w:tcPr>
            <w:tcW w:w="609" w:type="pct"/>
            <w:tcBorders>
              <w:top w:val="single" w:sz="4" w:space="0" w:color="auto"/>
              <w:left w:val="single" w:sz="4" w:space="0" w:color="auto"/>
              <w:bottom w:val="single" w:sz="4" w:space="0" w:color="auto"/>
              <w:right w:val="single" w:sz="4" w:space="0" w:color="auto"/>
            </w:tcBorders>
            <w:vAlign w:val="center"/>
          </w:tcPr>
          <w:p w14:paraId="33764D27" w14:textId="77777777" w:rsidR="00506E25" w:rsidRDefault="00506E25" w:rsidP="006622E2">
            <w:pPr>
              <w:spacing w:after="0" w:line="240" w:lineRule="auto"/>
              <w:jc w:val="center"/>
              <w:rPr>
                <w:rFonts w:ascii="Times New Roman" w:hAnsi="Times New Roman"/>
                <w:b/>
                <w:bCs/>
                <w:color w:val="0D0D0D"/>
              </w:rPr>
            </w:pPr>
          </w:p>
        </w:tc>
        <w:tc>
          <w:tcPr>
            <w:tcW w:w="842" w:type="pct"/>
            <w:vMerge w:val="restart"/>
            <w:tcBorders>
              <w:top w:val="single" w:sz="4" w:space="0" w:color="auto"/>
              <w:left w:val="single" w:sz="4" w:space="0" w:color="auto"/>
              <w:right w:val="single" w:sz="4" w:space="0" w:color="auto"/>
            </w:tcBorders>
            <w:hideMark/>
          </w:tcPr>
          <w:p w14:paraId="5C7AAB01" w14:textId="77777777" w:rsidR="00506E25" w:rsidRDefault="00506E25" w:rsidP="006622E2">
            <w:pPr>
              <w:spacing w:after="0" w:line="240" w:lineRule="auto"/>
              <w:jc w:val="center"/>
              <w:rPr>
                <w:rFonts w:ascii="Times New Roman" w:hAnsi="Times New Roman"/>
                <w:b/>
                <w:color w:val="0D0D0D"/>
              </w:rPr>
            </w:pPr>
            <w:r>
              <w:rPr>
                <w:rFonts w:ascii="Times New Roman" w:hAnsi="Times New Roman"/>
                <w:bCs/>
                <w:iCs/>
                <w:color w:val="0D0D0D"/>
              </w:rPr>
              <w:t>ОК 03; ОК 07</w:t>
            </w:r>
          </w:p>
        </w:tc>
      </w:tr>
      <w:tr w:rsidR="00506E25" w14:paraId="4EC95B71" w14:textId="77777777" w:rsidTr="00582DC1">
        <w:trPr>
          <w:trHeight w:val="20"/>
        </w:trPr>
        <w:tc>
          <w:tcPr>
            <w:tcW w:w="0" w:type="auto"/>
            <w:vMerge/>
            <w:tcBorders>
              <w:left w:val="single" w:sz="4" w:space="0" w:color="auto"/>
              <w:right w:val="single" w:sz="4" w:space="0" w:color="auto"/>
            </w:tcBorders>
            <w:vAlign w:val="center"/>
            <w:hideMark/>
          </w:tcPr>
          <w:p w14:paraId="22E34B72"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04D222A5" w14:textId="77777777" w:rsidR="00506E25" w:rsidRDefault="00506E25" w:rsidP="00506E25">
            <w:pPr>
              <w:pStyle w:val="a5"/>
              <w:numPr>
                <w:ilvl w:val="0"/>
                <w:numId w:val="15"/>
              </w:numPr>
              <w:spacing w:before="0" w:after="0"/>
              <w:ind w:left="0" w:firstLine="0"/>
              <w:contextualSpacing/>
              <w:jc w:val="both"/>
              <w:rPr>
                <w:b/>
                <w:bCs/>
                <w:color w:val="0D0D0D"/>
                <w:sz w:val="22"/>
                <w:szCs w:val="22"/>
              </w:rPr>
            </w:pPr>
            <w:r>
              <w:rPr>
                <w:bCs/>
                <w:color w:val="0D0D0D"/>
                <w:sz w:val="22"/>
                <w:szCs w:val="22"/>
              </w:rPr>
              <w:t>Формирование собственного бюджета. Финансовый план семьи – бюджет семьи</w:t>
            </w:r>
            <w:r>
              <w:rPr>
                <w:b/>
                <w:bCs/>
                <w:color w:val="0D0D0D"/>
                <w:sz w:val="22"/>
                <w:szCs w:val="22"/>
              </w:rPr>
              <w:t xml:space="preserve"> </w:t>
            </w:r>
          </w:p>
        </w:tc>
        <w:tc>
          <w:tcPr>
            <w:tcW w:w="609" w:type="pct"/>
            <w:vMerge w:val="restart"/>
            <w:tcBorders>
              <w:top w:val="single" w:sz="4" w:space="0" w:color="auto"/>
              <w:left w:val="single" w:sz="4" w:space="0" w:color="auto"/>
              <w:bottom w:val="single" w:sz="4" w:space="0" w:color="auto"/>
              <w:right w:val="single" w:sz="4" w:space="0" w:color="auto"/>
            </w:tcBorders>
            <w:vAlign w:val="center"/>
          </w:tcPr>
          <w:p w14:paraId="0C87B956"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4</w:t>
            </w:r>
          </w:p>
        </w:tc>
        <w:tc>
          <w:tcPr>
            <w:tcW w:w="0" w:type="auto"/>
            <w:vMerge/>
            <w:tcBorders>
              <w:left w:val="single" w:sz="4" w:space="0" w:color="auto"/>
              <w:right w:val="single" w:sz="4" w:space="0" w:color="auto"/>
            </w:tcBorders>
            <w:vAlign w:val="center"/>
            <w:hideMark/>
          </w:tcPr>
          <w:p w14:paraId="4DDDBDDB" w14:textId="77777777" w:rsidR="00506E25" w:rsidRDefault="00506E25" w:rsidP="006622E2">
            <w:pPr>
              <w:spacing w:after="0" w:line="240" w:lineRule="auto"/>
              <w:rPr>
                <w:rFonts w:ascii="Times New Roman" w:hAnsi="Times New Roman"/>
                <w:b/>
                <w:color w:val="0D0D0D"/>
              </w:rPr>
            </w:pPr>
          </w:p>
        </w:tc>
      </w:tr>
      <w:tr w:rsidR="00506E25" w14:paraId="009A90A5" w14:textId="77777777" w:rsidTr="00582DC1">
        <w:trPr>
          <w:trHeight w:val="20"/>
        </w:trPr>
        <w:tc>
          <w:tcPr>
            <w:tcW w:w="0" w:type="auto"/>
            <w:vMerge/>
            <w:tcBorders>
              <w:left w:val="single" w:sz="4" w:space="0" w:color="auto"/>
              <w:right w:val="single" w:sz="4" w:space="0" w:color="auto"/>
            </w:tcBorders>
            <w:vAlign w:val="center"/>
            <w:hideMark/>
          </w:tcPr>
          <w:p w14:paraId="1DC5D293"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492C00AF" w14:textId="77777777" w:rsidR="00506E25" w:rsidRDefault="00506E25" w:rsidP="00506E25">
            <w:pPr>
              <w:pStyle w:val="a5"/>
              <w:numPr>
                <w:ilvl w:val="0"/>
                <w:numId w:val="15"/>
              </w:numPr>
              <w:spacing w:before="0" w:after="0"/>
              <w:ind w:left="0" w:firstLine="0"/>
              <w:contextualSpacing/>
              <w:jc w:val="both"/>
              <w:rPr>
                <w:b/>
                <w:bCs/>
                <w:color w:val="0D0D0D"/>
                <w:sz w:val="22"/>
                <w:szCs w:val="22"/>
              </w:rPr>
            </w:pPr>
            <w:r>
              <w:rPr>
                <w:bCs/>
                <w:color w:val="0D0D0D"/>
                <w:sz w:val="22"/>
                <w:szCs w:val="22"/>
              </w:rPr>
              <w:t>Финансовые механизмы работы. Безработица.</w:t>
            </w:r>
            <w:r>
              <w:rPr>
                <w:b/>
                <w:bCs/>
                <w:color w:val="0D0D0D"/>
                <w:sz w:val="22"/>
                <w:szCs w:val="22"/>
              </w:rPr>
              <w:t xml:space="preserve"> </w:t>
            </w:r>
            <w:r>
              <w:rPr>
                <w:bCs/>
                <w:color w:val="0D0D0D"/>
                <w:sz w:val="22"/>
                <w:szCs w:val="22"/>
              </w:rPr>
              <w:t>Организация социальная поддержки граждан</w:t>
            </w:r>
          </w:p>
        </w:tc>
        <w:tc>
          <w:tcPr>
            <w:tcW w:w="0" w:type="auto"/>
            <w:vMerge/>
            <w:tcBorders>
              <w:top w:val="single" w:sz="4" w:space="0" w:color="auto"/>
              <w:left w:val="single" w:sz="4" w:space="0" w:color="auto"/>
              <w:bottom w:val="single" w:sz="4" w:space="0" w:color="auto"/>
              <w:right w:val="single" w:sz="4" w:space="0" w:color="auto"/>
            </w:tcBorders>
            <w:vAlign w:val="center"/>
          </w:tcPr>
          <w:p w14:paraId="382304A7" w14:textId="77777777" w:rsidR="00506E25" w:rsidRDefault="00506E25" w:rsidP="006622E2">
            <w:pPr>
              <w:spacing w:after="0" w:line="240" w:lineRule="auto"/>
              <w:jc w:val="center"/>
              <w:rPr>
                <w:rFonts w:ascii="Times New Roman" w:hAnsi="Times New Roman"/>
                <w:color w:val="0D0D0D"/>
              </w:rPr>
            </w:pPr>
          </w:p>
        </w:tc>
        <w:tc>
          <w:tcPr>
            <w:tcW w:w="0" w:type="auto"/>
            <w:vMerge/>
            <w:tcBorders>
              <w:left w:val="single" w:sz="4" w:space="0" w:color="auto"/>
              <w:right w:val="single" w:sz="4" w:space="0" w:color="auto"/>
            </w:tcBorders>
            <w:vAlign w:val="center"/>
            <w:hideMark/>
          </w:tcPr>
          <w:p w14:paraId="327654A8" w14:textId="77777777" w:rsidR="00506E25" w:rsidRDefault="00506E25" w:rsidP="006622E2">
            <w:pPr>
              <w:spacing w:after="0" w:line="240" w:lineRule="auto"/>
              <w:rPr>
                <w:rFonts w:ascii="Times New Roman" w:hAnsi="Times New Roman"/>
                <w:b/>
                <w:color w:val="0D0D0D"/>
              </w:rPr>
            </w:pPr>
          </w:p>
        </w:tc>
      </w:tr>
      <w:tr w:rsidR="00506E25" w14:paraId="1BD3B299" w14:textId="77777777" w:rsidTr="00582DC1">
        <w:trPr>
          <w:trHeight w:val="20"/>
        </w:trPr>
        <w:tc>
          <w:tcPr>
            <w:tcW w:w="0" w:type="auto"/>
            <w:vMerge/>
            <w:tcBorders>
              <w:left w:val="single" w:sz="4" w:space="0" w:color="auto"/>
              <w:right w:val="single" w:sz="4" w:space="0" w:color="auto"/>
            </w:tcBorders>
            <w:vAlign w:val="center"/>
            <w:hideMark/>
          </w:tcPr>
          <w:p w14:paraId="44ABB4BA"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0A41128D" w14:textId="77777777" w:rsidR="00506E25" w:rsidRDefault="00506E25" w:rsidP="00506E25">
            <w:pPr>
              <w:pStyle w:val="a5"/>
              <w:numPr>
                <w:ilvl w:val="0"/>
                <w:numId w:val="15"/>
              </w:numPr>
              <w:spacing w:before="0" w:after="0"/>
              <w:ind w:left="0" w:firstLine="0"/>
              <w:contextualSpacing/>
              <w:jc w:val="both"/>
              <w:rPr>
                <w:bCs/>
                <w:color w:val="0D0D0D"/>
                <w:sz w:val="22"/>
                <w:szCs w:val="22"/>
              </w:rPr>
            </w:pPr>
            <w:r>
              <w:rPr>
                <w:bCs/>
                <w:color w:val="0D0D0D"/>
                <w:sz w:val="22"/>
                <w:szCs w:val="22"/>
              </w:rPr>
              <w:t>Зарплата как источник доходов. Составление и анализ бюджета семьи.</w:t>
            </w:r>
          </w:p>
        </w:tc>
        <w:tc>
          <w:tcPr>
            <w:tcW w:w="0" w:type="auto"/>
            <w:vMerge/>
            <w:tcBorders>
              <w:top w:val="single" w:sz="4" w:space="0" w:color="auto"/>
              <w:left w:val="single" w:sz="4" w:space="0" w:color="auto"/>
              <w:bottom w:val="single" w:sz="4" w:space="0" w:color="auto"/>
              <w:right w:val="single" w:sz="4" w:space="0" w:color="auto"/>
            </w:tcBorders>
            <w:vAlign w:val="center"/>
          </w:tcPr>
          <w:p w14:paraId="7D715507" w14:textId="77777777" w:rsidR="00506E25" w:rsidRDefault="00506E25" w:rsidP="006622E2">
            <w:pPr>
              <w:spacing w:after="0" w:line="240" w:lineRule="auto"/>
              <w:jc w:val="center"/>
              <w:rPr>
                <w:rFonts w:ascii="Times New Roman" w:hAnsi="Times New Roman"/>
                <w:color w:val="0D0D0D"/>
              </w:rPr>
            </w:pPr>
          </w:p>
        </w:tc>
        <w:tc>
          <w:tcPr>
            <w:tcW w:w="0" w:type="auto"/>
            <w:vMerge/>
            <w:tcBorders>
              <w:left w:val="single" w:sz="4" w:space="0" w:color="auto"/>
              <w:right w:val="single" w:sz="4" w:space="0" w:color="auto"/>
            </w:tcBorders>
            <w:vAlign w:val="center"/>
            <w:hideMark/>
          </w:tcPr>
          <w:p w14:paraId="7FD7FB61" w14:textId="77777777" w:rsidR="00506E25" w:rsidRDefault="00506E25" w:rsidP="006622E2">
            <w:pPr>
              <w:spacing w:after="0" w:line="240" w:lineRule="auto"/>
              <w:rPr>
                <w:rFonts w:ascii="Times New Roman" w:hAnsi="Times New Roman"/>
                <w:b/>
                <w:color w:val="0D0D0D"/>
              </w:rPr>
            </w:pPr>
          </w:p>
        </w:tc>
      </w:tr>
      <w:tr w:rsidR="00506E25" w14:paraId="21172649" w14:textId="77777777" w:rsidTr="00582DC1">
        <w:trPr>
          <w:trHeight w:val="251"/>
        </w:trPr>
        <w:tc>
          <w:tcPr>
            <w:tcW w:w="0" w:type="auto"/>
            <w:vMerge/>
            <w:tcBorders>
              <w:left w:val="single" w:sz="4" w:space="0" w:color="auto"/>
              <w:right w:val="single" w:sz="4" w:space="0" w:color="auto"/>
            </w:tcBorders>
            <w:vAlign w:val="center"/>
          </w:tcPr>
          <w:p w14:paraId="237762E3" w14:textId="77777777" w:rsidR="00506E25" w:rsidRDefault="00506E25" w:rsidP="006622E2">
            <w:pPr>
              <w:spacing w:after="0" w:line="240" w:lineRule="auto"/>
              <w:rPr>
                <w:rFonts w:ascii="Times New Roman" w:hAnsi="Times New Roman"/>
                <w:b/>
                <w:bCs/>
                <w:color w:val="0D0D0D"/>
              </w:rPr>
            </w:pPr>
          </w:p>
        </w:tc>
        <w:tc>
          <w:tcPr>
            <w:tcW w:w="2830" w:type="pct"/>
          </w:tcPr>
          <w:p w14:paraId="361966FF" w14:textId="77777777" w:rsidR="00506E25" w:rsidRPr="000D6EC9" w:rsidRDefault="00506E25" w:rsidP="006622E2">
            <w:pPr>
              <w:spacing w:after="0" w:line="240" w:lineRule="auto"/>
              <w:rPr>
                <w:rFonts w:ascii="Times New Roman" w:hAnsi="Times New Roman"/>
                <w:b/>
                <w:sz w:val="24"/>
                <w:szCs w:val="24"/>
              </w:rPr>
            </w:pPr>
            <w:r w:rsidRPr="000D6EC9">
              <w:rPr>
                <w:rFonts w:ascii="Times New Roman" w:hAnsi="Times New Roman"/>
                <w:b/>
                <w:bCs/>
                <w:sz w:val="24"/>
                <w:szCs w:val="24"/>
              </w:rPr>
              <w:t>В том числе практических и лабораторных занятий</w:t>
            </w:r>
          </w:p>
        </w:tc>
        <w:tc>
          <w:tcPr>
            <w:tcW w:w="0" w:type="auto"/>
            <w:tcBorders>
              <w:top w:val="single" w:sz="4" w:space="0" w:color="auto"/>
              <w:left w:val="single" w:sz="4" w:space="0" w:color="auto"/>
              <w:bottom w:val="single" w:sz="4" w:space="0" w:color="auto"/>
              <w:right w:val="single" w:sz="4" w:space="0" w:color="auto"/>
            </w:tcBorders>
            <w:vAlign w:val="center"/>
          </w:tcPr>
          <w:p w14:paraId="079117E3" w14:textId="77777777" w:rsidR="00506E25" w:rsidRDefault="00506E25" w:rsidP="006622E2">
            <w:pPr>
              <w:spacing w:after="0" w:line="240" w:lineRule="auto"/>
              <w:jc w:val="center"/>
              <w:rPr>
                <w:rFonts w:ascii="Times New Roman" w:hAnsi="Times New Roman"/>
                <w:color w:val="0D0D0D"/>
              </w:rPr>
            </w:pPr>
          </w:p>
        </w:tc>
        <w:tc>
          <w:tcPr>
            <w:tcW w:w="0" w:type="auto"/>
            <w:vMerge/>
            <w:tcBorders>
              <w:left w:val="single" w:sz="4" w:space="0" w:color="auto"/>
              <w:right w:val="single" w:sz="4" w:space="0" w:color="auto"/>
            </w:tcBorders>
            <w:vAlign w:val="center"/>
          </w:tcPr>
          <w:p w14:paraId="644E0B5F" w14:textId="77777777" w:rsidR="00506E25" w:rsidRDefault="00506E25" w:rsidP="006622E2">
            <w:pPr>
              <w:spacing w:after="0" w:line="240" w:lineRule="auto"/>
              <w:rPr>
                <w:rFonts w:ascii="Times New Roman" w:hAnsi="Times New Roman"/>
                <w:b/>
                <w:color w:val="0D0D0D"/>
              </w:rPr>
            </w:pPr>
          </w:p>
        </w:tc>
      </w:tr>
      <w:tr w:rsidR="00506E25" w14:paraId="3ADBE22E" w14:textId="77777777" w:rsidTr="00582DC1">
        <w:trPr>
          <w:trHeight w:val="20"/>
        </w:trPr>
        <w:tc>
          <w:tcPr>
            <w:tcW w:w="0" w:type="auto"/>
            <w:vMerge/>
            <w:tcBorders>
              <w:left w:val="single" w:sz="4" w:space="0" w:color="auto"/>
              <w:bottom w:val="single" w:sz="4" w:space="0" w:color="auto"/>
              <w:right w:val="single" w:sz="4" w:space="0" w:color="auto"/>
            </w:tcBorders>
            <w:vAlign w:val="center"/>
          </w:tcPr>
          <w:p w14:paraId="10249225" w14:textId="77777777" w:rsidR="00506E25" w:rsidRDefault="00506E25" w:rsidP="006622E2">
            <w:pPr>
              <w:spacing w:after="0" w:line="240" w:lineRule="auto"/>
              <w:rPr>
                <w:rFonts w:ascii="Times New Roman" w:hAnsi="Times New Roman"/>
                <w:b/>
                <w:bCs/>
                <w:color w:val="0D0D0D"/>
              </w:rPr>
            </w:pPr>
          </w:p>
        </w:tc>
        <w:tc>
          <w:tcPr>
            <w:tcW w:w="2830" w:type="pct"/>
          </w:tcPr>
          <w:p w14:paraId="66073DD3" w14:textId="77777777" w:rsidR="00506E25" w:rsidRPr="000D6EC9" w:rsidRDefault="00506E25" w:rsidP="006622E2">
            <w:pPr>
              <w:spacing w:after="0" w:line="240" w:lineRule="auto"/>
              <w:rPr>
                <w:rFonts w:ascii="Times New Roman" w:hAnsi="Times New Roman"/>
                <w:b/>
                <w:sz w:val="24"/>
                <w:szCs w:val="24"/>
              </w:rPr>
            </w:pPr>
            <w:r w:rsidRPr="000D6EC9">
              <w:rPr>
                <w:rFonts w:ascii="Times New Roman" w:hAnsi="Times New Roman"/>
                <w:sz w:val="24"/>
                <w:szCs w:val="24"/>
              </w:rPr>
              <w:t>Составление семейного бюджета</w:t>
            </w:r>
          </w:p>
        </w:tc>
        <w:tc>
          <w:tcPr>
            <w:tcW w:w="0" w:type="auto"/>
            <w:tcBorders>
              <w:top w:val="single" w:sz="4" w:space="0" w:color="auto"/>
              <w:left w:val="single" w:sz="4" w:space="0" w:color="auto"/>
              <w:bottom w:val="single" w:sz="4" w:space="0" w:color="auto"/>
              <w:right w:val="single" w:sz="4" w:space="0" w:color="auto"/>
            </w:tcBorders>
            <w:vAlign w:val="center"/>
          </w:tcPr>
          <w:p w14:paraId="3EDBC42F"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4</w:t>
            </w:r>
          </w:p>
        </w:tc>
        <w:tc>
          <w:tcPr>
            <w:tcW w:w="0" w:type="auto"/>
            <w:vMerge/>
            <w:tcBorders>
              <w:left w:val="single" w:sz="4" w:space="0" w:color="auto"/>
              <w:bottom w:val="single" w:sz="4" w:space="0" w:color="auto"/>
              <w:right w:val="single" w:sz="4" w:space="0" w:color="auto"/>
            </w:tcBorders>
            <w:vAlign w:val="center"/>
          </w:tcPr>
          <w:p w14:paraId="10021492" w14:textId="77777777" w:rsidR="00506E25" w:rsidRDefault="00506E25" w:rsidP="006622E2">
            <w:pPr>
              <w:spacing w:after="0" w:line="240" w:lineRule="auto"/>
              <w:rPr>
                <w:rFonts w:ascii="Times New Roman" w:hAnsi="Times New Roman"/>
                <w:b/>
                <w:color w:val="0D0D0D"/>
              </w:rPr>
            </w:pPr>
          </w:p>
        </w:tc>
      </w:tr>
      <w:tr w:rsidR="00506E25" w14:paraId="77240E23" w14:textId="77777777" w:rsidTr="007A380A">
        <w:trPr>
          <w:trHeight w:val="20"/>
        </w:trPr>
        <w:tc>
          <w:tcPr>
            <w:tcW w:w="719" w:type="pct"/>
            <w:vMerge w:val="restart"/>
            <w:tcBorders>
              <w:top w:val="single" w:sz="4" w:space="0" w:color="auto"/>
              <w:left w:val="single" w:sz="4" w:space="0" w:color="auto"/>
              <w:right w:val="single" w:sz="4" w:space="0" w:color="auto"/>
            </w:tcBorders>
            <w:hideMark/>
          </w:tcPr>
          <w:p w14:paraId="2080E0F2" w14:textId="77777777" w:rsidR="00506E25" w:rsidRDefault="00506E25" w:rsidP="006622E2">
            <w:pPr>
              <w:spacing w:after="0" w:line="240" w:lineRule="auto"/>
              <w:rPr>
                <w:rFonts w:ascii="Times New Roman" w:hAnsi="Times New Roman"/>
                <w:b/>
                <w:bCs/>
                <w:color w:val="0D0D0D"/>
              </w:rPr>
            </w:pPr>
            <w:r>
              <w:rPr>
                <w:rFonts w:ascii="Times New Roman" w:hAnsi="Times New Roman"/>
                <w:b/>
                <w:bCs/>
                <w:color w:val="0D0D0D"/>
              </w:rPr>
              <w:t xml:space="preserve">Тема 3. </w:t>
            </w:r>
            <w:r>
              <w:rPr>
                <w:rFonts w:ascii="Times New Roman" w:hAnsi="Times New Roman"/>
                <w:b/>
                <w:color w:val="0D0D0D"/>
              </w:rPr>
              <w:t>Банк – финансово-кредитная организация</w:t>
            </w:r>
          </w:p>
        </w:tc>
        <w:tc>
          <w:tcPr>
            <w:tcW w:w="2830" w:type="pct"/>
            <w:tcBorders>
              <w:top w:val="single" w:sz="4" w:space="0" w:color="auto"/>
              <w:left w:val="single" w:sz="4" w:space="0" w:color="auto"/>
              <w:bottom w:val="single" w:sz="4" w:space="0" w:color="auto"/>
              <w:right w:val="single" w:sz="4" w:space="0" w:color="auto"/>
            </w:tcBorders>
            <w:hideMark/>
          </w:tcPr>
          <w:p w14:paraId="0B425C6A" w14:textId="77777777" w:rsidR="00506E25" w:rsidRDefault="00506E25" w:rsidP="006622E2">
            <w:pPr>
              <w:spacing w:after="0" w:line="240" w:lineRule="auto"/>
              <w:jc w:val="both"/>
              <w:rPr>
                <w:rFonts w:ascii="Times New Roman" w:hAnsi="Times New Roman"/>
                <w:bCs/>
                <w:color w:val="0D0D0D"/>
              </w:rPr>
            </w:pPr>
            <w:r>
              <w:rPr>
                <w:rFonts w:ascii="Times New Roman" w:hAnsi="Times New Roman"/>
                <w:b/>
                <w:bCs/>
                <w:color w:val="0D0D0D"/>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vAlign w:val="center"/>
          </w:tcPr>
          <w:p w14:paraId="0BE00057" w14:textId="77777777" w:rsidR="00506E25" w:rsidRDefault="00506E25" w:rsidP="006622E2">
            <w:pPr>
              <w:spacing w:after="0" w:line="240" w:lineRule="auto"/>
              <w:jc w:val="center"/>
              <w:rPr>
                <w:rFonts w:ascii="Times New Roman" w:hAnsi="Times New Roman"/>
                <w:b/>
                <w:color w:val="0D0D0D"/>
              </w:rPr>
            </w:pPr>
          </w:p>
        </w:tc>
        <w:tc>
          <w:tcPr>
            <w:tcW w:w="842" w:type="pct"/>
            <w:vMerge w:val="restart"/>
            <w:tcBorders>
              <w:top w:val="single" w:sz="4" w:space="0" w:color="auto"/>
              <w:left w:val="single" w:sz="4" w:space="0" w:color="auto"/>
              <w:right w:val="single" w:sz="4" w:space="0" w:color="auto"/>
            </w:tcBorders>
            <w:hideMark/>
          </w:tcPr>
          <w:p w14:paraId="2B79B511" w14:textId="77777777" w:rsidR="00506E25" w:rsidRDefault="00506E25" w:rsidP="006622E2">
            <w:pPr>
              <w:spacing w:after="0" w:line="240" w:lineRule="auto"/>
              <w:jc w:val="center"/>
              <w:rPr>
                <w:rFonts w:ascii="Times New Roman" w:hAnsi="Times New Roman"/>
                <w:b/>
                <w:bCs/>
                <w:color w:val="0D0D0D"/>
              </w:rPr>
            </w:pPr>
            <w:r>
              <w:rPr>
                <w:rFonts w:ascii="Times New Roman" w:hAnsi="Times New Roman"/>
                <w:bCs/>
                <w:iCs/>
                <w:color w:val="0D0D0D"/>
              </w:rPr>
              <w:t>ОК 03; ОК 07</w:t>
            </w:r>
          </w:p>
        </w:tc>
      </w:tr>
      <w:tr w:rsidR="00506E25" w14:paraId="612CDF40" w14:textId="77777777" w:rsidTr="007A380A">
        <w:trPr>
          <w:trHeight w:val="20"/>
        </w:trPr>
        <w:tc>
          <w:tcPr>
            <w:tcW w:w="0" w:type="auto"/>
            <w:vMerge/>
            <w:tcBorders>
              <w:left w:val="single" w:sz="4" w:space="0" w:color="auto"/>
              <w:right w:val="single" w:sz="4" w:space="0" w:color="auto"/>
            </w:tcBorders>
            <w:vAlign w:val="center"/>
            <w:hideMark/>
          </w:tcPr>
          <w:p w14:paraId="3D3F4110"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3EAFCF77" w14:textId="77777777" w:rsidR="00506E25" w:rsidRDefault="00506E25" w:rsidP="00506E25">
            <w:pPr>
              <w:pStyle w:val="a5"/>
              <w:numPr>
                <w:ilvl w:val="0"/>
                <w:numId w:val="16"/>
              </w:numPr>
              <w:tabs>
                <w:tab w:val="left" w:pos="440"/>
              </w:tabs>
              <w:spacing w:before="0" w:after="0"/>
              <w:ind w:left="0" w:firstLine="0"/>
              <w:contextualSpacing/>
              <w:jc w:val="both"/>
              <w:rPr>
                <w:bCs/>
                <w:color w:val="0D0D0D"/>
                <w:sz w:val="22"/>
                <w:szCs w:val="22"/>
              </w:rPr>
            </w:pPr>
            <w:r>
              <w:rPr>
                <w:bCs/>
                <w:color w:val="0D0D0D"/>
                <w:sz w:val="22"/>
                <w:szCs w:val="22"/>
              </w:rPr>
              <w:t>Банки и банковская деятельность. Банковская система РФ. Характеристика банковской организации Характеристика банковских услуг. Банковские услуги для физических лиц: кредит, виды кредитов</w:t>
            </w:r>
          </w:p>
        </w:tc>
        <w:tc>
          <w:tcPr>
            <w:tcW w:w="609" w:type="pct"/>
            <w:vMerge w:val="restart"/>
            <w:tcBorders>
              <w:top w:val="single" w:sz="4" w:space="0" w:color="auto"/>
              <w:left w:val="single" w:sz="4" w:space="0" w:color="auto"/>
              <w:bottom w:val="single" w:sz="4" w:space="0" w:color="auto"/>
              <w:right w:val="single" w:sz="4" w:space="0" w:color="auto"/>
            </w:tcBorders>
            <w:vAlign w:val="center"/>
          </w:tcPr>
          <w:p w14:paraId="79B6DB19"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4</w:t>
            </w:r>
          </w:p>
        </w:tc>
        <w:tc>
          <w:tcPr>
            <w:tcW w:w="0" w:type="auto"/>
            <w:vMerge/>
            <w:tcBorders>
              <w:left w:val="single" w:sz="4" w:space="0" w:color="auto"/>
              <w:right w:val="single" w:sz="4" w:space="0" w:color="auto"/>
            </w:tcBorders>
            <w:vAlign w:val="center"/>
            <w:hideMark/>
          </w:tcPr>
          <w:p w14:paraId="77004A3C" w14:textId="77777777" w:rsidR="00506E25" w:rsidRDefault="00506E25" w:rsidP="006622E2">
            <w:pPr>
              <w:spacing w:after="0" w:line="240" w:lineRule="auto"/>
              <w:rPr>
                <w:rFonts w:ascii="Times New Roman" w:hAnsi="Times New Roman"/>
                <w:b/>
                <w:bCs/>
                <w:color w:val="0D0D0D"/>
              </w:rPr>
            </w:pPr>
          </w:p>
        </w:tc>
      </w:tr>
      <w:tr w:rsidR="00506E25" w14:paraId="3B098F4F" w14:textId="77777777" w:rsidTr="007A380A">
        <w:trPr>
          <w:trHeight w:val="20"/>
        </w:trPr>
        <w:tc>
          <w:tcPr>
            <w:tcW w:w="0" w:type="auto"/>
            <w:vMerge/>
            <w:tcBorders>
              <w:left w:val="single" w:sz="4" w:space="0" w:color="auto"/>
              <w:right w:val="single" w:sz="4" w:space="0" w:color="auto"/>
            </w:tcBorders>
            <w:vAlign w:val="center"/>
            <w:hideMark/>
          </w:tcPr>
          <w:p w14:paraId="117D730B"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14B329D7" w14:textId="77777777" w:rsidR="00506E25" w:rsidRDefault="00506E25" w:rsidP="00506E25">
            <w:pPr>
              <w:pStyle w:val="a5"/>
              <w:numPr>
                <w:ilvl w:val="0"/>
                <w:numId w:val="16"/>
              </w:numPr>
              <w:tabs>
                <w:tab w:val="left" w:pos="440"/>
              </w:tabs>
              <w:spacing w:before="0" w:after="0"/>
              <w:ind w:left="0" w:firstLine="0"/>
              <w:contextualSpacing/>
              <w:jc w:val="both"/>
              <w:rPr>
                <w:bCs/>
                <w:color w:val="0D0D0D"/>
                <w:sz w:val="22"/>
                <w:szCs w:val="22"/>
              </w:rPr>
            </w:pPr>
            <w:r>
              <w:rPr>
                <w:bCs/>
                <w:color w:val="0D0D0D"/>
                <w:sz w:val="22"/>
                <w:szCs w:val="22"/>
              </w:rPr>
              <w:t>Банковская карта: понятие и виды. Виды мошенничества в банковской сфере. Финансовые пирамиды</w:t>
            </w:r>
          </w:p>
        </w:tc>
        <w:tc>
          <w:tcPr>
            <w:tcW w:w="0" w:type="auto"/>
            <w:vMerge/>
            <w:tcBorders>
              <w:top w:val="single" w:sz="4" w:space="0" w:color="auto"/>
              <w:left w:val="single" w:sz="4" w:space="0" w:color="auto"/>
              <w:bottom w:val="single" w:sz="4" w:space="0" w:color="auto"/>
              <w:right w:val="single" w:sz="4" w:space="0" w:color="auto"/>
            </w:tcBorders>
            <w:vAlign w:val="center"/>
          </w:tcPr>
          <w:p w14:paraId="3858E377" w14:textId="77777777" w:rsidR="00506E25" w:rsidRDefault="00506E25" w:rsidP="006622E2">
            <w:pPr>
              <w:spacing w:after="0" w:line="240" w:lineRule="auto"/>
              <w:jc w:val="center"/>
              <w:rPr>
                <w:rFonts w:ascii="Times New Roman" w:hAnsi="Times New Roman"/>
                <w:color w:val="0D0D0D"/>
              </w:rPr>
            </w:pPr>
          </w:p>
        </w:tc>
        <w:tc>
          <w:tcPr>
            <w:tcW w:w="0" w:type="auto"/>
            <w:vMerge/>
            <w:tcBorders>
              <w:left w:val="single" w:sz="4" w:space="0" w:color="auto"/>
              <w:right w:val="single" w:sz="4" w:space="0" w:color="auto"/>
            </w:tcBorders>
            <w:vAlign w:val="center"/>
            <w:hideMark/>
          </w:tcPr>
          <w:p w14:paraId="451B1536" w14:textId="77777777" w:rsidR="00506E25" w:rsidRDefault="00506E25" w:rsidP="006622E2">
            <w:pPr>
              <w:spacing w:after="0" w:line="240" w:lineRule="auto"/>
              <w:rPr>
                <w:rFonts w:ascii="Times New Roman" w:hAnsi="Times New Roman"/>
                <w:b/>
                <w:bCs/>
                <w:color w:val="0D0D0D"/>
              </w:rPr>
            </w:pPr>
          </w:p>
        </w:tc>
      </w:tr>
      <w:tr w:rsidR="00506E25" w14:paraId="5ACBE724" w14:textId="77777777" w:rsidTr="007A380A">
        <w:trPr>
          <w:trHeight w:val="20"/>
        </w:trPr>
        <w:tc>
          <w:tcPr>
            <w:tcW w:w="0" w:type="auto"/>
            <w:vMerge/>
            <w:tcBorders>
              <w:left w:val="single" w:sz="4" w:space="0" w:color="auto"/>
              <w:right w:val="single" w:sz="4" w:space="0" w:color="auto"/>
            </w:tcBorders>
            <w:vAlign w:val="center"/>
          </w:tcPr>
          <w:p w14:paraId="78CBA99B" w14:textId="77777777" w:rsidR="00506E25" w:rsidRDefault="00506E25" w:rsidP="006622E2">
            <w:pPr>
              <w:spacing w:after="0" w:line="240" w:lineRule="auto"/>
              <w:rPr>
                <w:rFonts w:ascii="Times New Roman" w:hAnsi="Times New Roman"/>
                <w:b/>
                <w:bCs/>
                <w:color w:val="0D0D0D"/>
              </w:rPr>
            </w:pPr>
          </w:p>
        </w:tc>
        <w:tc>
          <w:tcPr>
            <w:tcW w:w="2830" w:type="pct"/>
          </w:tcPr>
          <w:p w14:paraId="38368C54" w14:textId="77777777" w:rsidR="00506E25" w:rsidRPr="000D6EC9" w:rsidRDefault="00506E25" w:rsidP="006622E2">
            <w:pPr>
              <w:spacing w:after="0" w:line="240" w:lineRule="auto"/>
              <w:rPr>
                <w:rFonts w:ascii="Times New Roman" w:hAnsi="Times New Roman"/>
                <w:b/>
                <w:bCs/>
                <w:sz w:val="24"/>
                <w:szCs w:val="24"/>
              </w:rPr>
            </w:pPr>
            <w:r w:rsidRPr="000D6EC9">
              <w:rPr>
                <w:rFonts w:ascii="Times New Roman" w:hAnsi="Times New Roman"/>
                <w:b/>
                <w:bCs/>
                <w:sz w:val="24"/>
                <w:szCs w:val="24"/>
              </w:rPr>
              <w:t>В том числе практических и лабораторных занятий</w:t>
            </w:r>
          </w:p>
        </w:tc>
        <w:tc>
          <w:tcPr>
            <w:tcW w:w="0" w:type="auto"/>
            <w:tcBorders>
              <w:top w:val="single" w:sz="4" w:space="0" w:color="auto"/>
              <w:left w:val="single" w:sz="4" w:space="0" w:color="auto"/>
              <w:bottom w:val="single" w:sz="4" w:space="0" w:color="auto"/>
              <w:right w:val="single" w:sz="4" w:space="0" w:color="auto"/>
            </w:tcBorders>
            <w:vAlign w:val="center"/>
          </w:tcPr>
          <w:p w14:paraId="1FB25772" w14:textId="77777777" w:rsidR="00506E25" w:rsidRDefault="00506E25" w:rsidP="006622E2">
            <w:pPr>
              <w:spacing w:after="0" w:line="240" w:lineRule="auto"/>
              <w:jc w:val="center"/>
              <w:rPr>
                <w:rFonts w:ascii="Times New Roman" w:hAnsi="Times New Roman"/>
                <w:color w:val="0D0D0D"/>
              </w:rPr>
            </w:pPr>
          </w:p>
        </w:tc>
        <w:tc>
          <w:tcPr>
            <w:tcW w:w="0" w:type="auto"/>
            <w:vMerge/>
            <w:tcBorders>
              <w:left w:val="single" w:sz="4" w:space="0" w:color="auto"/>
              <w:right w:val="single" w:sz="4" w:space="0" w:color="auto"/>
            </w:tcBorders>
            <w:vAlign w:val="center"/>
          </w:tcPr>
          <w:p w14:paraId="17D17D98" w14:textId="77777777" w:rsidR="00506E25" w:rsidRDefault="00506E25" w:rsidP="006622E2">
            <w:pPr>
              <w:spacing w:after="0" w:line="240" w:lineRule="auto"/>
              <w:rPr>
                <w:rFonts w:ascii="Times New Roman" w:hAnsi="Times New Roman"/>
                <w:b/>
                <w:bCs/>
                <w:color w:val="0D0D0D"/>
              </w:rPr>
            </w:pPr>
          </w:p>
        </w:tc>
      </w:tr>
      <w:tr w:rsidR="00506E25" w14:paraId="1EB07E7E" w14:textId="77777777" w:rsidTr="007A380A">
        <w:trPr>
          <w:trHeight w:val="20"/>
        </w:trPr>
        <w:tc>
          <w:tcPr>
            <w:tcW w:w="0" w:type="auto"/>
            <w:vMerge/>
            <w:tcBorders>
              <w:left w:val="single" w:sz="4" w:space="0" w:color="auto"/>
              <w:right w:val="single" w:sz="4" w:space="0" w:color="auto"/>
            </w:tcBorders>
            <w:vAlign w:val="center"/>
          </w:tcPr>
          <w:p w14:paraId="5B6F2F63" w14:textId="77777777" w:rsidR="00506E25" w:rsidRDefault="00506E25" w:rsidP="006622E2">
            <w:pPr>
              <w:spacing w:after="0" w:line="240" w:lineRule="auto"/>
              <w:rPr>
                <w:rFonts w:ascii="Times New Roman" w:hAnsi="Times New Roman"/>
                <w:b/>
                <w:bCs/>
                <w:color w:val="0D0D0D"/>
              </w:rPr>
            </w:pPr>
          </w:p>
        </w:tc>
        <w:tc>
          <w:tcPr>
            <w:tcW w:w="2830" w:type="pct"/>
          </w:tcPr>
          <w:p w14:paraId="5379C49A" w14:textId="77777777" w:rsidR="00506E25" w:rsidRPr="000D6EC9" w:rsidRDefault="00506E25" w:rsidP="006622E2">
            <w:pPr>
              <w:spacing w:after="0" w:line="240" w:lineRule="auto"/>
              <w:rPr>
                <w:rFonts w:ascii="Times New Roman" w:hAnsi="Times New Roman"/>
                <w:b/>
                <w:bCs/>
                <w:sz w:val="24"/>
                <w:szCs w:val="24"/>
              </w:rPr>
            </w:pPr>
            <w:r w:rsidRPr="000D6EC9">
              <w:rPr>
                <w:rFonts w:ascii="Times New Roman" w:hAnsi="Times New Roman"/>
                <w:bCs/>
                <w:sz w:val="24"/>
                <w:szCs w:val="24"/>
              </w:rPr>
              <w:t>Определение положительных и отрицательных сторон использования кредита</w:t>
            </w:r>
          </w:p>
        </w:tc>
        <w:tc>
          <w:tcPr>
            <w:tcW w:w="0" w:type="auto"/>
            <w:tcBorders>
              <w:top w:val="single" w:sz="4" w:space="0" w:color="auto"/>
              <w:left w:val="single" w:sz="4" w:space="0" w:color="auto"/>
              <w:bottom w:val="single" w:sz="4" w:space="0" w:color="auto"/>
              <w:right w:val="single" w:sz="4" w:space="0" w:color="auto"/>
            </w:tcBorders>
            <w:vAlign w:val="center"/>
          </w:tcPr>
          <w:p w14:paraId="01782768"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4</w:t>
            </w:r>
          </w:p>
        </w:tc>
        <w:tc>
          <w:tcPr>
            <w:tcW w:w="0" w:type="auto"/>
            <w:vMerge/>
            <w:tcBorders>
              <w:left w:val="single" w:sz="4" w:space="0" w:color="auto"/>
              <w:right w:val="single" w:sz="4" w:space="0" w:color="auto"/>
            </w:tcBorders>
            <w:vAlign w:val="center"/>
          </w:tcPr>
          <w:p w14:paraId="798C83FD" w14:textId="77777777" w:rsidR="00506E25" w:rsidRDefault="00506E25" w:rsidP="006622E2">
            <w:pPr>
              <w:spacing w:after="0" w:line="240" w:lineRule="auto"/>
              <w:rPr>
                <w:rFonts w:ascii="Times New Roman" w:hAnsi="Times New Roman"/>
                <w:b/>
                <w:bCs/>
                <w:color w:val="0D0D0D"/>
              </w:rPr>
            </w:pPr>
          </w:p>
        </w:tc>
      </w:tr>
      <w:tr w:rsidR="00506E25" w14:paraId="1B11321B" w14:textId="77777777" w:rsidTr="007A380A">
        <w:trPr>
          <w:trHeight w:val="20"/>
        </w:trPr>
        <w:tc>
          <w:tcPr>
            <w:tcW w:w="0" w:type="auto"/>
            <w:vMerge/>
            <w:tcBorders>
              <w:left w:val="single" w:sz="4" w:space="0" w:color="auto"/>
              <w:bottom w:val="single" w:sz="4" w:space="0" w:color="auto"/>
              <w:right w:val="single" w:sz="4" w:space="0" w:color="auto"/>
            </w:tcBorders>
            <w:vAlign w:val="center"/>
          </w:tcPr>
          <w:p w14:paraId="73F17745" w14:textId="77777777" w:rsidR="00506E25" w:rsidRDefault="00506E25" w:rsidP="006622E2">
            <w:pPr>
              <w:spacing w:after="0" w:line="240" w:lineRule="auto"/>
              <w:rPr>
                <w:rFonts w:ascii="Times New Roman" w:hAnsi="Times New Roman"/>
                <w:b/>
                <w:bCs/>
                <w:color w:val="0D0D0D"/>
              </w:rPr>
            </w:pPr>
          </w:p>
        </w:tc>
        <w:tc>
          <w:tcPr>
            <w:tcW w:w="2830" w:type="pct"/>
          </w:tcPr>
          <w:p w14:paraId="1179878F" w14:textId="77777777" w:rsidR="00506E25" w:rsidRPr="000D6EC9" w:rsidRDefault="00506E25" w:rsidP="006622E2">
            <w:pPr>
              <w:spacing w:after="0" w:line="240" w:lineRule="auto"/>
              <w:rPr>
                <w:rFonts w:ascii="Times New Roman" w:hAnsi="Times New Roman"/>
                <w:b/>
                <w:bCs/>
                <w:sz w:val="24"/>
                <w:szCs w:val="24"/>
              </w:rPr>
            </w:pPr>
            <w:r w:rsidRPr="000D6EC9">
              <w:rPr>
                <w:rFonts w:ascii="Times New Roman" w:hAnsi="Times New Roman"/>
                <w:bCs/>
                <w:sz w:val="24"/>
                <w:szCs w:val="24"/>
              </w:rPr>
              <w:t>Расчет простых и сложных процентов по банковским кредитам. Выявление типичных ошибок при использовании кредита</w:t>
            </w:r>
          </w:p>
        </w:tc>
        <w:tc>
          <w:tcPr>
            <w:tcW w:w="0" w:type="auto"/>
            <w:tcBorders>
              <w:top w:val="single" w:sz="4" w:space="0" w:color="auto"/>
              <w:left w:val="single" w:sz="4" w:space="0" w:color="auto"/>
              <w:bottom w:val="single" w:sz="4" w:space="0" w:color="auto"/>
              <w:right w:val="single" w:sz="4" w:space="0" w:color="auto"/>
            </w:tcBorders>
            <w:vAlign w:val="center"/>
          </w:tcPr>
          <w:p w14:paraId="7E52253A"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4</w:t>
            </w:r>
          </w:p>
        </w:tc>
        <w:tc>
          <w:tcPr>
            <w:tcW w:w="0" w:type="auto"/>
            <w:vMerge/>
            <w:tcBorders>
              <w:left w:val="single" w:sz="4" w:space="0" w:color="auto"/>
              <w:bottom w:val="single" w:sz="4" w:space="0" w:color="auto"/>
              <w:right w:val="single" w:sz="4" w:space="0" w:color="auto"/>
            </w:tcBorders>
            <w:vAlign w:val="center"/>
          </w:tcPr>
          <w:p w14:paraId="306B2FB0" w14:textId="77777777" w:rsidR="00506E25" w:rsidRDefault="00506E25" w:rsidP="006622E2">
            <w:pPr>
              <w:spacing w:after="0" w:line="240" w:lineRule="auto"/>
              <w:rPr>
                <w:rFonts w:ascii="Times New Roman" w:hAnsi="Times New Roman"/>
                <w:b/>
                <w:bCs/>
                <w:color w:val="0D0D0D"/>
              </w:rPr>
            </w:pPr>
          </w:p>
        </w:tc>
      </w:tr>
      <w:tr w:rsidR="00506E25" w14:paraId="17158C70" w14:textId="77777777" w:rsidTr="006622E2">
        <w:trPr>
          <w:trHeight w:val="20"/>
        </w:trPr>
        <w:tc>
          <w:tcPr>
            <w:tcW w:w="719" w:type="pct"/>
            <w:vMerge w:val="restart"/>
            <w:tcBorders>
              <w:top w:val="single" w:sz="4" w:space="0" w:color="auto"/>
              <w:left w:val="single" w:sz="4" w:space="0" w:color="auto"/>
              <w:bottom w:val="single" w:sz="4" w:space="0" w:color="auto"/>
              <w:right w:val="single" w:sz="4" w:space="0" w:color="auto"/>
            </w:tcBorders>
            <w:hideMark/>
          </w:tcPr>
          <w:p w14:paraId="7DBBEE00" w14:textId="77777777" w:rsidR="00506E25" w:rsidRDefault="00506E25" w:rsidP="006622E2">
            <w:pPr>
              <w:spacing w:after="0" w:line="240" w:lineRule="auto"/>
              <w:rPr>
                <w:rFonts w:ascii="Times New Roman" w:hAnsi="Times New Roman"/>
                <w:b/>
                <w:bCs/>
                <w:color w:val="0D0D0D"/>
              </w:rPr>
            </w:pPr>
            <w:r>
              <w:rPr>
                <w:rFonts w:ascii="Times New Roman" w:hAnsi="Times New Roman"/>
                <w:b/>
                <w:bCs/>
                <w:color w:val="0D0D0D"/>
              </w:rPr>
              <w:t xml:space="preserve">Тема 4. Фондовый </w:t>
            </w:r>
            <w:r>
              <w:rPr>
                <w:rFonts w:ascii="Times New Roman" w:hAnsi="Times New Roman"/>
                <w:b/>
                <w:bCs/>
                <w:color w:val="0D0D0D"/>
              </w:rPr>
              <w:lastRenderedPageBreak/>
              <w:t xml:space="preserve">рынок </w:t>
            </w:r>
          </w:p>
        </w:tc>
        <w:tc>
          <w:tcPr>
            <w:tcW w:w="2830" w:type="pct"/>
            <w:tcBorders>
              <w:top w:val="single" w:sz="4" w:space="0" w:color="auto"/>
              <w:left w:val="single" w:sz="4" w:space="0" w:color="auto"/>
              <w:bottom w:val="single" w:sz="4" w:space="0" w:color="auto"/>
              <w:right w:val="single" w:sz="4" w:space="0" w:color="auto"/>
            </w:tcBorders>
            <w:hideMark/>
          </w:tcPr>
          <w:p w14:paraId="2DA67F0C" w14:textId="77777777" w:rsidR="00506E25" w:rsidRDefault="00506E25" w:rsidP="006622E2">
            <w:pPr>
              <w:spacing w:after="0" w:line="240" w:lineRule="auto"/>
              <w:jc w:val="both"/>
              <w:rPr>
                <w:rFonts w:ascii="Times New Roman" w:hAnsi="Times New Roman"/>
                <w:bCs/>
                <w:color w:val="0D0D0D"/>
              </w:rPr>
            </w:pPr>
            <w:r>
              <w:rPr>
                <w:rFonts w:ascii="Times New Roman" w:hAnsi="Times New Roman"/>
                <w:b/>
                <w:bCs/>
                <w:color w:val="0D0D0D"/>
              </w:rPr>
              <w:lastRenderedPageBreak/>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vAlign w:val="center"/>
          </w:tcPr>
          <w:p w14:paraId="6764AB60" w14:textId="77777777" w:rsidR="00506E25" w:rsidRDefault="00506E25" w:rsidP="006622E2">
            <w:pPr>
              <w:spacing w:after="0" w:line="240" w:lineRule="auto"/>
              <w:jc w:val="center"/>
              <w:rPr>
                <w:rFonts w:ascii="Times New Roman" w:hAnsi="Times New Roman"/>
                <w:b/>
                <w:bCs/>
                <w:color w:val="0D0D0D"/>
              </w:rPr>
            </w:pPr>
          </w:p>
        </w:tc>
        <w:tc>
          <w:tcPr>
            <w:tcW w:w="842" w:type="pct"/>
            <w:vMerge w:val="restart"/>
            <w:tcBorders>
              <w:top w:val="single" w:sz="4" w:space="0" w:color="auto"/>
              <w:left w:val="single" w:sz="4" w:space="0" w:color="auto"/>
              <w:bottom w:val="single" w:sz="4" w:space="0" w:color="auto"/>
              <w:right w:val="single" w:sz="4" w:space="0" w:color="auto"/>
            </w:tcBorders>
            <w:hideMark/>
          </w:tcPr>
          <w:p w14:paraId="1C0F6EAC" w14:textId="77777777" w:rsidR="00506E25" w:rsidRDefault="00506E25" w:rsidP="006622E2">
            <w:pPr>
              <w:spacing w:after="0" w:line="240" w:lineRule="auto"/>
              <w:jc w:val="center"/>
              <w:rPr>
                <w:rFonts w:ascii="Times New Roman" w:hAnsi="Times New Roman"/>
                <w:b/>
                <w:bCs/>
                <w:color w:val="0D0D0D"/>
              </w:rPr>
            </w:pPr>
            <w:r>
              <w:rPr>
                <w:rFonts w:ascii="Times New Roman" w:hAnsi="Times New Roman"/>
                <w:bCs/>
                <w:iCs/>
                <w:color w:val="0D0D0D"/>
              </w:rPr>
              <w:t>ОК 03; ОК 07</w:t>
            </w:r>
          </w:p>
        </w:tc>
      </w:tr>
      <w:tr w:rsidR="00506E25" w14:paraId="016C9433" w14:textId="77777777" w:rsidTr="006622E2">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950E5"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50614179" w14:textId="77777777" w:rsidR="00506E25" w:rsidRDefault="00506E25" w:rsidP="00506E25">
            <w:pPr>
              <w:pStyle w:val="a5"/>
              <w:numPr>
                <w:ilvl w:val="0"/>
                <w:numId w:val="17"/>
              </w:numPr>
              <w:tabs>
                <w:tab w:val="left" w:pos="440"/>
              </w:tabs>
              <w:spacing w:before="0" w:after="0"/>
              <w:ind w:left="0" w:firstLine="0"/>
              <w:contextualSpacing/>
              <w:jc w:val="both"/>
              <w:rPr>
                <w:bCs/>
                <w:color w:val="0D0D0D"/>
                <w:sz w:val="22"/>
                <w:szCs w:val="22"/>
              </w:rPr>
            </w:pPr>
            <w:r>
              <w:rPr>
                <w:bCs/>
                <w:color w:val="0D0D0D"/>
                <w:sz w:val="22"/>
                <w:szCs w:val="22"/>
              </w:rPr>
              <w:t>Понятие фондового рынка. Ценные бумаги. Инвестиции как способ роста доходов. Фондовая биржа. Брокер</w:t>
            </w:r>
          </w:p>
        </w:tc>
        <w:tc>
          <w:tcPr>
            <w:tcW w:w="609" w:type="pct"/>
            <w:tcBorders>
              <w:top w:val="single" w:sz="4" w:space="0" w:color="auto"/>
              <w:left w:val="single" w:sz="4" w:space="0" w:color="auto"/>
              <w:bottom w:val="single" w:sz="4" w:space="0" w:color="auto"/>
              <w:right w:val="single" w:sz="4" w:space="0" w:color="auto"/>
            </w:tcBorders>
            <w:vAlign w:val="center"/>
          </w:tcPr>
          <w:p w14:paraId="3E19A875"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6060C0" w14:textId="77777777" w:rsidR="00506E25" w:rsidRDefault="00506E25" w:rsidP="006622E2">
            <w:pPr>
              <w:spacing w:after="0" w:line="240" w:lineRule="auto"/>
              <w:rPr>
                <w:rFonts w:ascii="Times New Roman" w:hAnsi="Times New Roman"/>
                <w:b/>
                <w:bCs/>
                <w:color w:val="0D0D0D"/>
              </w:rPr>
            </w:pPr>
          </w:p>
        </w:tc>
      </w:tr>
      <w:tr w:rsidR="00506E25" w14:paraId="2753CF15" w14:textId="77777777" w:rsidTr="002274E0">
        <w:trPr>
          <w:trHeight w:val="20"/>
        </w:trPr>
        <w:tc>
          <w:tcPr>
            <w:tcW w:w="719" w:type="pct"/>
            <w:vMerge w:val="restart"/>
            <w:tcBorders>
              <w:top w:val="single" w:sz="4" w:space="0" w:color="auto"/>
              <w:left w:val="single" w:sz="4" w:space="0" w:color="auto"/>
              <w:right w:val="single" w:sz="4" w:space="0" w:color="auto"/>
            </w:tcBorders>
            <w:hideMark/>
          </w:tcPr>
          <w:p w14:paraId="3D7E121D" w14:textId="77777777" w:rsidR="00506E25" w:rsidRDefault="00506E25" w:rsidP="00662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b/>
                <w:bCs/>
                <w:color w:val="0D0D0D"/>
              </w:rPr>
            </w:pPr>
            <w:r>
              <w:rPr>
                <w:rFonts w:ascii="Times New Roman" w:hAnsi="Times New Roman"/>
                <w:b/>
                <w:bCs/>
                <w:color w:val="0D0D0D"/>
              </w:rPr>
              <w:t>Тема 5. Основы налогообложения</w:t>
            </w:r>
          </w:p>
        </w:tc>
        <w:tc>
          <w:tcPr>
            <w:tcW w:w="2830" w:type="pct"/>
            <w:tcBorders>
              <w:top w:val="single" w:sz="4" w:space="0" w:color="auto"/>
              <w:left w:val="single" w:sz="4" w:space="0" w:color="auto"/>
              <w:bottom w:val="single" w:sz="4" w:space="0" w:color="auto"/>
              <w:right w:val="single" w:sz="4" w:space="0" w:color="auto"/>
            </w:tcBorders>
            <w:hideMark/>
          </w:tcPr>
          <w:p w14:paraId="2889B51C" w14:textId="77777777" w:rsidR="00506E25" w:rsidRDefault="00506E25" w:rsidP="006622E2">
            <w:pPr>
              <w:spacing w:after="0" w:line="240" w:lineRule="auto"/>
              <w:jc w:val="both"/>
              <w:rPr>
                <w:rFonts w:ascii="Times New Roman" w:hAnsi="Times New Roman"/>
                <w:bCs/>
                <w:color w:val="0D0D0D"/>
              </w:rPr>
            </w:pPr>
            <w:r>
              <w:rPr>
                <w:rFonts w:ascii="Times New Roman" w:hAnsi="Times New Roman"/>
                <w:b/>
                <w:bCs/>
                <w:color w:val="0D0D0D"/>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vAlign w:val="center"/>
          </w:tcPr>
          <w:p w14:paraId="45F5B88E" w14:textId="77777777" w:rsidR="00506E25" w:rsidRDefault="00506E25" w:rsidP="006622E2">
            <w:pPr>
              <w:spacing w:after="0" w:line="240" w:lineRule="auto"/>
              <w:jc w:val="center"/>
              <w:rPr>
                <w:rFonts w:ascii="Times New Roman" w:hAnsi="Times New Roman"/>
                <w:b/>
                <w:color w:val="0D0D0D"/>
              </w:rPr>
            </w:pPr>
          </w:p>
        </w:tc>
        <w:tc>
          <w:tcPr>
            <w:tcW w:w="842" w:type="pct"/>
            <w:vMerge w:val="restart"/>
            <w:tcBorders>
              <w:top w:val="single" w:sz="4" w:space="0" w:color="auto"/>
              <w:left w:val="single" w:sz="4" w:space="0" w:color="auto"/>
              <w:right w:val="single" w:sz="4" w:space="0" w:color="auto"/>
            </w:tcBorders>
            <w:hideMark/>
          </w:tcPr>
          <w:p w14:paraId="7EB60110" w14:textId="77777777" w:rsidR="00506E25" w:rsidRDefault="00506E25" w:rsidP="006622E2">
            <w:pPr>
              <w:spacing w:after="0" w:line="240" w:lineRule="auto"/>
              <w:jc w:val="center"/>
              <w:rPr>
                <w:rFonts w:ascii="Times New Roman" w:hAnsi="Times New Roman"/>
                <w:b/>
                <w:bCs/>
                <w:color w:val="0D0D0D"/>
              </w:rPr>
            </w:pPr>
            <w:r>
              <w:rPr>
                <w:rFonts w:ascii="Times New Roman" w:hAnsi="Times New Roman"/>
                <w:bCs/>
                <w:iCs/>
                <w:color w:val="0D0D0D"/>
              </w:rPr>
              <w:t>ОК 03; ОК 07</w:t>
            </w:r>
          </w:p>
        </w:tc>
      </w:tr>
      <w:tr w:rsidR="00506E25" w14:paraId="62296383" w14:textId="77777777" w:rsidTr="002274E0">
        <w:trPr>
          <w:trHeight w:val="20"/>
        </w:trPr>
        <w:tc>
          <w:tcPr>
            <w:tcW w:w="0" w:type="auto"/>
            <w:vMerge/>
            <w:tcBorders>
              <w:left w:val="single" w:sz="4" w:space="0" w:color="auto"/>
              <w:right w:val="single" w:sz="4" w:space="0" w:color="auto"/>
            </w:tcBorders>
            <w:vAlign w:val="center"/>
            <w:hideMark/>
          </w:tcPr>
          <w:p w14:paraId="553C0D4D"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7BD73768" w14:textId="77777777" w:rsidR="00506E25" w:rsidRDefault="00506E25" w:rsidP="00506E25">
            <w:pPr>
              <w:pStyle w:val="a5"/>
              <w:numPr>
                <w:ilvl w:val="0"/>
                <w:numId w:val="18"/>
              </w:numPr>
              <w:tabs>
                <w:tab w:val="left" w:pos="440"/>
              </w:tabs>
              <w:spacing w:before="0" w:after="0"/>
              <w:ind w:left="0" w:firstLine="0"/>
              <w:contextualSpacing/>
              <w:jc w:val="both"/>
              <w:rPr>
                <w:bCs/>
                <w:color w:val="0D0D0D"/>
                <w:sz w:val="22"/>
                <w:szCs w:val="22"/>
              </w:rPr>
            </w:pPr>
            <w:r>
              <w:rPr>
                <w:bCs/>
                <w:color w:val="0D0D0D"/>
                <w:sz w:val="22"/>
                <w:szCs w:val="22"/>
              </w:rPr>
              <w:t>Налоговая система в РФ. Виды налогов. Правонарушения в налоговой сфере. Правила заполнения налоговой декларации</w:t>
            </w:r>
          </w:p>
        </w:tc>
        <w:tc>
          <w:tcPr>
            <w:tcW w:w="609" w:type="pct"/>
            <w:tcBorders>
              <w:top w:val="single" w:sz="4" w:space="0" w:color="auto"/>
              <w:left w:val="single" w:sz="4" w:space="0" w:color="auto"/>
              <w:bottom w:val="single" w:sz="4" w:space="0" w:color="auto"/>
              <w:right w:val="single" w:sz="4" w:space="0" w:color="auto"/>
            </w:tcBorders>
            <w:vAlign w:val="center"/>
          </w:tcPr>
          <w:p w14:paraId="0A759B54"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4</w:t>
            </w:r>
          </w:p>
        </w:tc>
        <w:tc>
          <w:tcPr>
            <w:tcW w:w="0" w:type="auto"/>
            <w:vMerge/>
            <w:tcBorders>
              <w:left w:val="single" w:sz="4" w:space="0" w:color="auto"/>
              <w:right w:val="single" w:sz="4" w:space="0" w:color="auto"/>
            </w:tcBorders>
            <w:vAlign w:val="center"/>
            <w:hideMark/>
          </w:tcPr>
          <w:p w14:paraId="5CD49372" w14:textId="77777777" w:rsidR="00506E25" w:rsidRDefault="00506E25" w:rsidP="006622E2">
            <w:pPr>
              <w:spacing w:after="0" w:line="240" w:lineRule="auto"/>
              <w:rPr>
                <w:rFonts w:ascii="Times New Roman" w:hAnsi="Times New Roman"/>
                <w:b/>
                <w:bCs/>
                <w:color w:val="0D0D0D"/>
              </w:rPr>
            </w:pPr>
          </w:p>
        </w:tc>
      </w:tr>
      <w:tr w:rsidR="00506E25" w14:paraId="48DACD9F" w14:textId="77777777" w:rsidTr="002274E0">
        <w:trPr>
          <w:trHeight w:val="20"/>
        </w:trPr>
        <w:tc>
          <w:tcPr>
            <w:tcW w:w="0" w:type="auto"/>
            <w:vMerge/>
            <w:tcBorders>
              <w:left w:val="single" w:sz="4" w:space="0" w:color="auto"/>
              <w:right w:val="single" w:sz="4" w:space="0" w:color="auto"/>
            </w:tcBorders>
            <w:vAlign w:val="center"/>
          </w:tcPr>
          <w:p w14:paraId="68DB9664" w14:textId="77777777" w:rsidR="00506E25" w:rsidRDefault="00506E25" w:rsidP="006622E2">
            <w:pPr>
              <w:spacing w:after="0" w:line="240" w:lineRule="auto"/>
              <w:rPr>
                <w:rFonts w:ascii="Times New Roman" w:hAnsi="Times New Roman"/>
                <w:b/>
                <w:bCs/>
                <w:color w:val="0D0D0D"/>
              </w:rPr>
            </w:pPr>
          </w:p>
        </w:tc>
        <w:tc>
          <w:tcPr>
            <w:tcW w:w="2830" w:type="pct"/>
          </w:tcPr>
          <w:p w14:paraId="4B25798E" w14:textId="77777777" w:rsidR="00506E25" w:rsidRPr="000D6EC9" w:rsidRDefault="00506E25" w:rsidP="006622E2">
            <w:pPr>
              <w:spacing w:after="0" w:line="240" w:lineRule="auto"/>
              <w:rPr>
                <w:rFonts w:ascii="Times New Roman" w:hAnsi="Times New Roman"/>
                <w:b/>
                <w:bCs/>
                <w:sz w:val="24"/>
                <w:szCs w:val="24"/>
              </w:rPr>
            </w:pPr>
            <w:r w:rsidRPr="00B213AF">
              <w:rPr>
                <w:rFonts w:ascii="Times New Roman" w:hAnsi="Times New Roman"/>
                <w:b/>
                <w:bCs/>
                <w:sz w:val="24"/>
                <w:szCs w:val="24"/>
              </w:rPr>
              <w:t>В том числе практических и лабораторных занятий</w:t>
            </w:r>
          </w:p>
        </w:tc>
        <w:tc>
          <w:tcPr>
            <w:tcW w:w="609" w:type="pct"/>
            <w:tcBorders>
              <w:top w:val="single" w:sz="4" w:space="0" w:color="auto"/>
              <w:left w:val="single" w:sz="4" w:space="0" w:color="auto"/>
              <w:bottom w:val="single" w:sz="4" w:space="0" w:color="auto"/>
              <w:right w:val="single" w:sz="4" w:space="0" w:color="auto"/>
            </w:tcBorders>
            <w:vAlign w:val="center"/>
          </w:tcPr>
          <w:p w14:paraId="77B526C2" w14:textId="77777777" w:rsidR="00506E25" w:rsidRDefault="00506E25" w:rsidP="006622E2">
            <w:pPr>
              <w:spacing w:after="0" w:line="240" w:lineRule="auto"/>
              <w:jc w:val="center"/>
              <w:rPr>
                <w:rFonts w:ascii="Times New Roman" w:hAnsi="Times New Roman"/>
                <w:color w:val="0D0D0D"/>
              </w:rPr>
            </w:pPr>
          </w:p>
        </w:tc>
        <w:tc>
          <w:tcPr>
            <w:tcW w:w="0" w:type="auto"/>
            <w:vMerge/>
            <w:tcBorders>
              <w:left w:val="single" w:sz="4" w:space="0" w:color="auto"/>
              <w:right w:val="single" w:sz="4" w:space="0" w:color="auto"/>
            </w:tcBorders>
            <w:vAlign w:val="center"/>
          </w:tcPr>
          <w:p w14:paraId="7B9CC913" w14:textId="77777777" w:rsidR="00506E25" w:rsidRDefault="00506E25" w:rsidP="006622E2">
            <w:pPr>
              <w:spacing w:after="0" w:line="240" w:lineRule="auto"/>
              <w:rPr>
                <w:rFonts w:ascii="Times New Roman" w:hAnsi="Times New Roman"/>
                <w:b/>
                <w:bCs/>
                <w:color w:val="0D0D0D"/>
              </w:rPr>
            </w:pPr>
          </w:p>
        </w:tc>
      </w:tr>
      <w:tr w:rsidR="00506E25" w14:paraId="2B30BFF4" w14:textId="77777777" w:rsidTr="002274E0">
        <w:trPr>
          <w:trHeight w:val="20"/>
        </w:trPr>
        <w:tc>
          <w:tcPr>
            <w:tcW w:w="0" w:type="auto"/>
            <w:vMerge/>
            <w:tcBorders>
              <w:left w:val="single" w:sz="4" w:space="0" w:color="auto"/>
              <w:bottom w:val="single" w:sz="4" w:space="0" w:color="auto"/>
              <w:right w:val="single" w:sz="4" w:space="0" w:color="auto"/>
            </w:tcBorders>
            <w:vAlign w:val="center"/>
          </w:tcPr>
          <w:p w14:paraId="0D0F2003" w14:textId="77777777" w:rsidR="00506E25" w:rsidRDefault="00506E25" w:rsidP="006622E2">
            <w:pPr>
              <w:spacing w:after="0" w:line="240" w:lineRule="auto"/>
              <w:rPr>
                <w:rFonts w:ascii="Times New Roman" w:hAnsi="Times New Roman"/>
                <w:b/>
                <w:bCs/>
                <w:color w:val="0D0D0D"/>
              </w:rPr>
            </w:pPr>
          </w:p>
        </w:tc>
        <w:tc>
          <w:tcPr>
            <w:tcW w:w="2830" w:type="pct"/>
          </w:tcPr>
          <w:p w14:paraId="184BBF00" w14:textId="77777777" w:rsidR="00506E25" w:rsidRPr="000D6EC9" w:rsidRDefault="00506E25" w:rsidP="006622E2">
            <w:pPr>
              <w:spacing w:after="0" w:line="240" w:lineRule="auto"/>
              <w:rPr>
                <w:rFonts w:ascii="Times New Roman" w:hAnsi="Times New Roman"/>
                <w:b/>
                <w:bCs/>
                <w:sz w:val="24"/>
                <w:szCs w:val="24"/>
              </w:rPr>
            </w:pPr>
            <w:r w:rsidRPr="000D6EC9">
              <w:rPr>
                <w:rFonts w:ascii="Times New Roman" w:hAnsi="Times New Roman"/>
                <w:sz w:val="24"/>
                <w:szCs w:val="24"/>
              </w:rPr>
              <w:t>Расчет налогового вычета</w:t>
            </w:r>
          </w:p>
        </w:tc>
        <w:tc>
          <w:tcPr>
            <w:tcW w:w="609" w:type="pct"/>
            <w:tcBorders>
              <w:top w:val="single" w:sz="4" w:space="0" w:color="auto"/>
              <w:left w:val="single" w:sz="4" w:space="0" w:color="auto"/>
              <w:bottom w:val="single" w:sz="4" w:space="0" w:color="auto"/>
              <w:right w:val="single" w:sz="4" w:space="0" w:color="auto"/>
            </w:tcBorders>
            <w:vAlign w:val="center"/>
          </w:tcPr>
          <w:p w14:paraId="2CEB2769"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4</w:t>
            </w:r>
          </w:p>
        </w:tc>
        <w:tc>
          <w:tcPr>
            <w:tcW w:w="0" w:type="auto"/>
            <w:vMerge/>
            <w:tcBorders>
              <w:left w:val="single" w:sz="4" w:space="0" w:color="auto"/>
              <w:bottom w:val="single" w:sz="4" w:space="0" w:color="auto"/>
              <w:right w:val="single" w:sz="4" w:space="0" w:color="auto"/>
            </w:tcBorders>
            <w:vAlign w:val="center"/>
          </w:tcPr>
          <w:p w14:paraId="5453BAC3" w14:textId="77777777" w:rsidR="00506E25" w:rsidRDefault="00506E25" w:rsidP="006622E2">
            <w:pPr>
              <w:spacing w:after="0" w:line="240" w:lineRule="auto"/>
              <w:rPr>
                <w:rFonts w:ascii="Times New Roman" w:hAnsi="Times New Roman"/>
                <w:b/>
                <w:bCs/>
                <w:color w:val="0D0D0D"/>
              </w:rPr>
            </w:pPr>
          </w:p>
        </w:tc>
      </w:tr>
      <w:tr w:rsidR="00506E25" w14:paraId="1FFF540A" w14:textId="77777777" w:rsidTr="00D16091">
        <w:trPr>
          <w:trHeight w:val="20"/>
        </w:trPr>
        <w:tc>
          <w:tcPr>
            <w:tcW w:w="719" w:type="pct"/>
            <w:vMerge w:val="restart"/>
            <w:tcBorders>
              <w:top w:val="single" w:sz="4" w:space="0" w:color="auto"/>
              <w:left w:val="single" w:sz="4" w:space="0" w:color="auto"/>
              <w:right w:val="single" w:sz="4" w:space="0" w:color="auto"/>
            </w:tcBorders>
            <w:hideMark/>
          </w:tcPr>
          <w:p w14:paraId="0840C9D0" w14:textId="77777777" w:rsidR="00506E25" w:rsidRDefault="00506E25" w:rsidP="00662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b/>
                <w:bCs/>
                <w:color w:val="0D0D0D"/>
              </w:rPr>
            </w:pPr>
            <w:r>
              <w:rPr>
                <w:rFonts w:ascii="Times New Roman" w:hAnsi="Times New Roman"/>
                <w:b/>
                <w:bCs/>
                <w:color w:val="0D0D0D"/>
              </w:rPr>
              <w:t>Тема 6. Основы страхования</w:t>
            </w:r>
          </w:p>
        </w:tc>
        <w:tc>
          <w:tcPr>
            <w:tcW w:w="2830" w:type="pct"/>
            <w:tcBorders>
              <w:top w:val="single" w:sz="4" w:space="0" w:color="auto"/>
              <w:left w:val="single" w:sz="4" w:space="0" w:color="auto"/>
              <w:bottom w:val="single" w:sz="4" w:space="0" w:color="auto"/>
              <w:right w:val="single" w:sz="4" w:space="0" w:color="auto"/>
            </w:tcBorders>
            <w:hideMark/>
          </w:tcPr>
          <w:p w14:paraId="388ADFB1" w14:textId="77777777" w:rsidR="00506E25" w:rsidRDefault="00506E25" w:rsidP="006622E2">
            <w:pPr>
              <w:spacing w:after="0" w:line="240" w:lineRule="auto"/>
              <w:jc w:val="both"/>
              <w:rPr>
                <w:rFonts w:ascii="Times New Roman" w:hAnsi="Times New Roman"/>
                <w:b/>
                <w:bCs/>
                <w:color w:val="0D0D0D"/>
              </w:rPr>
            </w:pPr>
            <w:r>
              <w:rPr>
                <w:rFonts w:ascii="Times New Roman" w:hAnsi="Times New Roman"/>
                <w:b/>
                <w:bCs/>
                <w:color w:val="0D0D0D"/>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vAlign w:val="center"/>
          </w:tcPr>
          <w:p w14:paraId="42B46CCE" w14:textId="77777777" w:rsidR="00506E25" w:rsidRDefault="00506E25" w:rsidP="006622E2">
            <w:pPr>
              <w:spacing w:after="0" w:line="240" w:lineRule="auto"/>
              <w:jc w:val="center"/>
              <w:rPr>
                <w:rFonts w:ascii="Times New Roman" w:hAnsi="Times New Roman"/>
                <w:b/>
                <w:color w:val="0D0D0D"/>
              </w:rPr>
            </w:pPr>
          </w:p>
        </w:tc>
        <w:tc>
          <w:tcPr>
            <w:tcW w:w="842" w:type="pct"/>
            <w:vMerge w:val="restart"/>
            <w:tcBorders>
              <w:top w:val="single" w:sz="4" w:space="0" w:color="auto"/>
              <w:left w:val="single" w:sz="4" w:space="0" w:color="auto"/>
              <w:right w:val="single" w:sz="4" w:space="0" w:color="auto"/>
            </w:tcBorders>
            <w:hideMark/>
          </w:tcPr>
          <w:p w14:paraId="1EBEFD12" w14:textId="77777777" w:rsidR="00506E25" w:rsidRDefault="00506E25" w:rsidP="006622E2">
            <w:pPr>
              <w:spacing w:after="0" w:line="240" w:lineRule="auto"/>
              <w:jc w:val="center"/>
              <w:rPr>
                <w:rFonts w:ascii="Times New Roman" w:hAnsi="Times New Roman"/>
                <w:b/>
                <w:bCs/>
                <w:color w:val="0D0D0D"/>
              </w:rPr>
            </w:pPr>
            <w:r>
              <w:rPr>
                <w:rFonts w:ascii="Times New Roman" w:hAnsi="Times New Roman"/>
                <w:bCs/>
                <w:iCs/>
                <w:color w:val="0D0D0D"/>
              </w:rPr>
              <w:t>ОК 03; ОК 07</w:t>
            </w:r>
          </w:p>
        </w:tc>
      </w:tr>
      <w:tr w:rsidR="00506E25" w14:paraId="263A8E71" w14:textId="77777777" w:rsidTr="00D16091">
        <w:trPr>
          <w:trHeight w:val="20"/>
        </w:trPr>
        <w:tc>
          <w:tcPr>
            <w:tcW w:w="0" w:type="auto"/>
            <w:vMerge/>
            <w:tcBorders>
              <w:left w:val="single" w:sz="4" w:space="0" w:color="auto"/>
              <w:right w:val="single" w:sz="4" w:space="0" w:color="auto"/>
            </w:tcBorders>
            <w:vAlign w:val="center"/>
            <w:hideMark/>
          </w:tcPr>
          <w:p w14:paraId="2147B576"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570941B0" w14:textId="77777777" w:rsidR="00506E25" w:rsidRDefault="00506E25" w:rsidP="00506E25">
            <w:pPr>
              <w:pStyle w:val="a5"/>
              <w:numPr>
                <w:ilvl w:val="0"/>
                <w:numId w:val="19"/>
              </w:numPr>
              <w:tabs>
                <w:tab w:val="left" w:pos="440"/>
              </w:tabs>
              <w:spacing w:before="0" w:after="0"/>
              <w:ind w:left="0" w:firstLine="0"/>
              <w:contextualSpacing/>
              <w:jc w:val="both"/>
              <w:rPr>
                <w:bCs/>
                <w:color w:val="0D0D0D"/>
                <w:sz w:val="22"/>
                <w:szCs w:val="22"/>
              </w:rPr>
            </w:pPr>
            <w:r>
              <w:rPr>
                <w:bCs/>
                <w:color w:val="0D0D0D"/>
                <w:sz w:val="22"/>
                <w:szCs w:val="22"/>
              </w:rPr>
              <w:t>Страховой рынок в России. Субъекты страхования. Виды страхования. Договор страхования</w:t>
            </w:r>
          </w:p>
        </w:tc>
        <w:tc>
          <w:tcPr>
            <w:tcW w:w="609" w:type="pct"/>
            <w:tcBorders>
              <w:top w:val="single" w:sz="4" w:space="0" w:color="auto"/>
              <w:left w:val="single" w:sz="4" w:space="0" w:color="auto"/>
              <w:bottom w:val="single" w:sz="4" w:space="0" w:color="auto"/>
              <w:right w:val="single" w:sz="4" w:space="0" w:color="auto"/>
            </w:tcBorders>
            <w:vAlign w:val="center"/>
          </w:tcPr>
          <w:p w14:paraId="1929E444"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4</w:t>
            </w:r>
          </w:p>
        </w:tc>
        <w:tc>
          <w:tcPr>
            <w:tcW w:w="0" w:type="auto"/>
            <w:vMerge/>
            <w:tcBorders>
              <w:left w:val="single" w:sz="4" w:space="0" w:color="auto"/>
              <w:right w:val="single" w:sz="4" w:space="0" w:color="auto"/>
            </w:tcBorders>
            <w:vAlign w:val="center"/>
            <w:hideMark/>
          </w:tcPr>
          <w:p w14:paraId="7726CAAF" w14:textId="77777777" w:rsidR="00506E25" w:rsidRDefault="00506E25" w:rsidP="006622E2">
            <w:pPr>
              <w:spacing w:after="0" w:line="240" w:lineRule="auto"/>
              <w:rPr>
                <w:rFonts w:ascii="Times New Roman" w:hAnsi="Times New Roman"/>
                <w:b/>
                <w:bCs/>
                <w:color w:val="0D0D0D"/>
              </w:rPr>
            </w:pPr>
          </w:p>
        </w:tc>
      </w:tr>
      <w:tr w:rsidR="00506E25" w14:paraId="63CCA241" w14:textId="77777777" w:rsidTr="00D16091">
        <w:trPr>
          <w:trHeight w:val="20"/>
        </w:trPr>
        <w:tc>
          <w:tcPr>
            <w:tcW w:w="0" w:type="auto"/>
            <w:vMerge/>
            <w:tcBorders>
              <w:left w:val="single" w:sz="4" w:space="0" w:color="auto"/>
              <w:right w:val="single" w:sz="4" w:space="0" w:color="auto"/>
            </w:tcBorders>
            <w:vAlign w:val="center"/>
          </w:tcPr>
          <w:p w14:paraId="2F774A10" w14:textId="77777777" w:rsidR="00506E25" w:rsidRDefault="00506E25" w:rsidP="006622E2">
            <w:pPr>
              <w:spacing w:after="0" w:line="240" w:lineRule="auto"/>
              <w:rPr>
                <w:rFonts w:ascii="Times New Roman" w:hAnsi="Times New Roman"/>
                <w:b/>
                <w:bCs/>
                <w:color w:val="0D0D0D"/>
              </w:rPr>
            </w:pPr>
          </w:p>
        </w:tc>
        <w:tc>
          <w:tcPr>
            <w:tcW w:w="2830" w:type="pct"/>
          </w:tcPr>
          <w:p w14:paraId="0E610675" w14:textId="77777777" w:rsidR="00506E25" w:rsidRPr="000D6EC9" w:rsidRDefault="00506E25" w:rsidP="006622E2">
            <w:pPr>
              <w:spacing w:after="0" w:line="240" w:lineRule="auto"/>
              <w:rPr>
                <w:rFonts w:ascii="Times New Roman" w:hAnsi="Times New Roman"/>
                <w:b/>
                <w:bCs/>
                <w:sz w:val="24"/>
                <w:szCs w:val="24"/>
              </w:rPr>
            </w:pPr>
            <w:r w:rsidRPr="00B213AF">
              <w:rPr>
                <w:rFonts w:ascii="Times New Roman" w:hAnsi="Times New Roman"/>
                <w:b/>
                <w:bCs/>
                <w:sz w:val="24"/>
                <w:szCs w:val="24"/>
              </w:rPr>
              <w:t>В том числе практических и лабораторных занятий</w:t>
            </w:r>
          </w:p>
        </w:tc>
        <w:tc>
          <w:tcPr>
            <w:tcW w:w="609" w:type="pct"/>
            <w:tcBorders>
              <w:top w:val="single" w:sz="4" w:space="0" w:color="auto"/>
              <w:left w:val="single" w:sz="4" w:space="0" w:color="auto"/>
              <w:bottom w:val="single" w:sz="4" w:space="0" w:color="auto"/>
              <w:right w:val="single" w:sz="4" w:space="0" w:color="auto"/>
            </w:tcBorders>
            <w:vAlign w:val="center"/>
          </w:tcPr>
          <w:p w14:paraId="3B416449" w14:textId="77777777" w:rsidR="00506E25" w:rsidRDefault="00506E25" w:rsidP="006622E2">
            <w:pPr>
              <w:spacing w:after="0" w:line="240" w:lineRule="auto"/>
              <w:jc w:val="center"/>
              <w:rPr>
                <w:rFonts w:ascii="Times New Roman" w:hAnsi="Times New Roman"/>
                <w:color w:val="0D0D0D"/>
              </w:rPr>
            </w:pPr>
          </w:p>
        </w:tc>
        <w:tc>
          <w:tcPr>
            <w:tcW w:w="0" w:type="auto"/>
            <w:vMerge/>
            <w:tcBorders>
              <w:left w:val="single" w:sz="4" w:space="0" w:color="auto"/>
              <w:right w:val="single" w:sz="4" w:space="0" w:color="auto"/>
            </w:tcBorders>
            <w:vAlign w:val="center"/>
          </w:tcPr>
          <w:p w14:paraId="56B11DAF" w14:textId="77777777" w:rsidR="00506E25" w:rsidRDefault="00506E25" w:rsidP="006622E2">
            <w:pPr>
              <w:spacing w:after="0" w:line="240" w:lineRule="auto"/>
              <w:rPr>
                <w:rFonts w:ascii="Times New Roman" w:hAnsi="Times New Roman"/>
                <w:b/>
                <w:bCs/>
                <w:color w:val="0D0D0D"/>
              </w:rPr>
            </w:pPr>
          </w:p>
        </w:tc>
      </w:tr>
      <w:tr w:rsidR="00506E25" w14:paraId="4DDAFDD7" w14:textId="77777777" w:rsidTr="00D16091">
        <w:trPr>
          <w:trHeight w:val="20"/>
        </w:trPr>
        <w:tc>
          <w:tcPr>
            <w:tcW w:w="0" w:type="auto"/>
            <w:vMerge/>
            <w:tcBorders>
              <w:left w:val="single" w:sz="4" w:space="0" w:color="auto"/>
              <w:bottom w:val="single" w:sz="4" w:space="0" w:color="auto"/>
              <w:right w:val="single" w:sz="4" w:space="0" w:color="auto"/>
            </w:tcBorders>
            <w:vAlign w:val="center"/>
          </w:tcPr>
          <w:p w14:paraId="3C799618" w14:textId="77777777" w:rsidR="00506E25" w:rsidRDefault="00506E25" w:rsidP="006622E2">
            <w:pPr>
              <w:spacing w:after="0" w:line="240" w:lineRule="auto"/>
              <w:rPr>
                <w:rFonts w:ascii="Times New Roman" w:hAnsi="Times New Roman"/>
                <w:b/>
                <w:bCs/>
                <w:color w:val="0D0D0D"/>
              </w:rPr>
            </w:pPr>
          </w:p>
        </w:tc>
        <w:tc>
          <w:tcPr>
            <w:tcW w:w="2830" w:type="pct"/>
          </w:tcPr>
          <w:p w14:paraId="1F7FE193" w14:textId="77777777" w:rsidR="00506E25" w:rsidRPr="000D6EC9" w:rsidRDefault="00506E25" w:rsidP="006622E2">
            <w:pPr>
              <w:spacing w:after="0" w:line="240" w:lineRule="auto"/>
              <w:rPr>
                <w:rFonts w:ascii="Times New Roman" w:hAnsi="Times New Roman"/>
                <w:b/>
                <w:bCs/>
                <w:sz w:val="24"/>
                <w:szCs w:val="24"/>
              </w:rPr>
            </w:pPr>
            <w:r w:rsidRPr="000D6EC9">
              <w:rPr>
                <w:rFonts w:ascii="Times New Roman" w:hAnsi="Times New Roman"/>
                <w:bCs/>
                <w:sz w:val="24"/>
                <w:szCs w:val="24"/>
              </w:rPr>
              <w:t>Расчет страхового платежа и страхового возмещения.</w:t>
            </w:r>
            <w:r w:rsidRPr="000D6EC9">
              <w:rPr>
                <w:rFonts w:ascii="Times New Roman" w:hAnsi="Times New Roman"/>
                <w:sz w:val="24"/>
                <w:szCs w:val="24"/>
              </w:rPr>
              <w:t xml:space="preserve"> </w:t>
            </w:r>
            <w:r w:rsidRPr="000D6EC9">
              <w:rPr>
                <w:rFonts w:ascii="Times New Roman" w:hAnsi="Times New Roman"/>
                <w:bCs/>
                <w:sz w:val="24"/>
                <w:szCs w:val="24"/>
              </w:rPr>
              <w:t>Составление алгоритма действия при наступлении страхового случая</w:t>
            </w:r>
          </w:p>
        </w:tc>
        <w:tc>
          <w:tcPr>
            <w:tcW w:w="609" w:type="pct"/>
            <w:tcBorders>
              <w:top w:val="single" w:sz="4" w:space="0" w:color="auto"/>
              <w:left w:val="single" w:sz="4" w:space="0" w:color="auto"/>
              <w:bottom w:val="single" w:sz="4" w:space="0" w:color="auto"/>
              <w:right w:val="single" w:sz="4" w:space="0" w:color="auto"/>
            </w:tcBorders>
            <w:vAlign w:val="center"/>
          </w:tcPr>
          <w:p w14:paraId="07FD897D"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4</w:t>
            </w:r>
          </w:p>
        </w:tc>
        <w:tc>
          <w:tcPr>
            <w:tcW w:w="0" w:type="auto"/>
            <w:vMerge/>
            <w:tcBorders>
              <w:left w:val="single" w:sz="4" w:space="0" w:color="auto"/>
              <w:bottom w:val="single" w:sz="4" w:space="0" w:color="auto"/>
              <w:right w:val="single" w:sz="4" w:space="0" w:color="auto"/>
            </w:tcBorders>
            <w:vAlign w:val="center"/>
          </w:tcPr>
          <w:p w14:paraId="24904605" w14:textId="77777777" w:rsidR="00506E25" w:rsidRDefault="00506E25" w:rsidP="006622E2">
            <w:pPr>
              <w:spacing w:after="0" w:line="240" w:lineRule="auto"/>
              <w:rPr>
                <w:rFonts w:ascii="Times New Roman" w:hAnsi="Times New Roman"/>
                <w:b/>
                <w:bCs/>
                <w:color w:val="0D0D0D"/>
              </w:rPr>
            </w:pPr>
          </w:p>
        </w:tc>
      </w:tr>
      <w:tr w:rsidR="00506E25" w14:paraId="1A9D2ECB" w14:textId="77777777" w:rsidTr="006622E2">
        <w:trPr>
          <w:trHeight w:val="20"/>
        </w:trPr>
        <w:tc>
          <w:tcPr>
            <w:tcW w:w="719" w:type="pct"/>
            <w:vMerge w:val="restart"/>
            <w:tcBorders>
              <w:top w:val="single" w:sz="4" w:space="0" w:color="auto"/>
              <w:left w:val="single" w:sz="4" w:space="0" w:color="auto"/>
              <w:bottom w:val="single" w:sz="4" w:space="0" w:color="auto"/>
              <w:right w:val="single" w:sz="4" w:space="0" w:color="auto"/>
            </w:tcBorders>
            <w:hideMark/>
          </w:tcPr>
          <w:p w14:paraId="6548FAA5" w14:textId="77777777" w:rsidR="00506E25" w:rsidRDefault="00506E25" w:rsidP="00662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b/>
                <w:bCs/>
                <w:color w:val="0D0D0D"/>
              </w:rPr>
            </w:pPr>
            <w:r>
              <w:rPr>
                <w:rFonts w:ascii="Times New Roman" w:hAnsi="Times New Roman"/>
                <w:b/>
                <w:bCs/>
                <w:color w:val="0D0D0D"/>
              </w:rPr>
              <w:t>Тема 7. Собственный бизнес – личное развитие</w:t>
            </w:r>
          </w:p>
        </w:tc>
        <w:tc>
          <w:tcPr>
            <w:tcW w:w="2830" w:type="pct"/>
            <w:tcBorders>
              <w:top w:val="single" w:sz="4" w:space="0" w:color="auto"/>
              <w:left w:val="single" w:sz="4" w:space="0" w:color="auto"/>
              <w:bottom w:val="single" w:sz="4" w:space="0" w:color="auto"/>
              <w:right w:val="single" w:sz="4" w:space="0" w:color="auto"/>
            </w:tcBorders>
            <w:hideMark/>
          </w:tcPr>
          <w:p w14:paraId="3BC4681B" w14:textId="77777777" w:rsidR="00506E25" w:rsidRDefault="00506E25" w:rsidP="006622E2">
            <w:pPr>
              <w:spacing w:after="0" w:line="240" w:lineRule="auto"/>
              <w:jc w:val="both"/>
              <w:rPr>
                <w:rFonts w:ascii="Times New Roman" w:hAnsi="Times New Roman"/>
                <w:b/>
                <w:bCs/>
                <w:color w:val="0D0D0D"/>
              </w:rPr>
            </w:pPr>
            <w:r>
              <w:rPr>
                <w:rFonts w:ascii="Times New Roman" w:hAnsi="Times New Roman"/>
                <w:b/>
                <w:bCs/>
                <w:color w:val="0D0D0D"/>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vAlign w:val="center"/>
          </w:tcPr>
          <w:p w14:paraId="78DA9751" w14:textId="77777777" w:rsidR="00506E25" w:rsidRDefault="00506E25" w:rsidP="006622E2">
            <w:pPr>
              <w:spacing w:after="0" w:line="240" w:lineRule="auto"/>
              <w:jc w:val="center"/>
              <w:rPr>
                <w:rFonts w:ascii="Times New Roman" w:hAnsi="Times New Roman"/>
                <w:b/>
                <w:color w:val="0D0D0D"/>
              </w:rPr>
            </w:pPr>
          </w:p>
        </w:tc>
        <w:tc>
          <w:tcPr>
            <w:tcW w:w="842" w:type="pct"/>
            <w:vMerge w:val="restart"/>
            <w:tcBorders>
              <w:top w:val="single" w:sz="4" w:space="0" w:color="auto"/>
              <w:left w:val="single" w:sz="4" w:space="0" w:color="auto"/>
              <w:bottom w:val="single" w:sz="4" w:space="0" w:color="auto"/>
              <w:right w:val="single" w:sz="4" w:space="0" w:color="auto"/>
            </w:tcBorders>
            <w:hideMark/>
          </w:tcPr>
          <w:p w14:paraId="74EBF183" w14:textId="77777777" w:rsidR="00506E25" w:rsidRDefault="00506E25" w:rsidP="006622E2">
            <w:pPr>
              <w:spacing w:after="0" w:line="240" w:lineRule="auto"/>
              <w:jc w:val="center"/>
              <w:rPr>
                <w:rFonts w:ascii="Times New Roman" w:hAnsi="Times New Roman"/>
                <w:b/>
                <w:bCs/>
                <w:color w:val="0D0D0D"/>
              </w:rPr>
            </w:pPr>
            <w:r>
              <w:rPr>
                <w:rFonts w:ascii="Times New Roman" w:hAnsi="Times New Roman"/>
                <w:bCs/>
                <w:iCs/>
                <w:color w:val="0D0D0D"/>
              </w:rPr>
              <w:t>ОК 03; ОК 07</w:t>
            </w:r>
          </w:p>
        </w:tc>
      </w:tr>
      <w:tr w:rsidR="00506E25" w14:paraId="4ED8324F" w14:textId="77777777" w:rsidTr="006622E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8F37F"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27420922" w14:textId="77777777" w:rsidR="00506E25" w:rsidRDefault="00506E25" w:rsidP="00506E25">
            <w:pPr>
              <w:pStyle w:val="a5"/>
              <w:numPr>
                <w:ilvl w:val="0"/>
                <w:numId w:val="20"/>
              </w:numPr>
              <w:tabs>
                <w:tab w:val="left" w:pos="440"/>
              </w:tabs>
              <w:spacing w:before="0" w:after="0"/>
              <w:ind w:left="0" w:firstLine="0"/>
              <w:contextualSpacing/>
              <w:jc w:val="both"/>
              <w:rPr>
                <w:b/>
                <w:bCs/>
                <w:color w:val="0D0D0D"/>
                <w:sz w:val="22"/>
                <w:szCs w:val="22"/>
              </w:rPr>
            </w:pPr>
            <w:r>
              <w:rPr>
                <w:bCs/>
                <w:color w:val="0D0D0D"/>
                <w:sz w:val="22"/>
                <w:szCs w:val="22"/>
              </w:rPr>
              <w:t>Основы предпринимательства. Современные системы поддержки предпринимательства. Виды юридических лиц. Индивидуальный предприниматель</w:t>
            </w:r>
          </w:p>
        </w:tc>
        <w:tc>
          <w:tcPr>
            <w:tcW w:w="609" w:type="pct"/>
            <w:vMerge w:val="restart"/>
            <w:tcBorders>
              <w:top w:val="single" w:sz="4" w:space="0" w:color="auto"/>
              <w:left w:val="single" w:sz="4" w:space="0" w:color="auto"/>
              <w:bottom w:val="single" w:sz="4" w:space="0" w:color="auto"/>
              <w:right w:val="single" w:sz="4" w:space="0" w:color="auto"/>
            </w:tcBorders>
            <w:vAlign w:val="center"/>
          </w:tcPr>
          <w:p w14:paraId="2B652775"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A77FA1" w14:textId="77777777" w:rsidR="00506E25" w:rsidRDefault="00506E25" w:rsidP="006622E2">
            <w:pPr>
              <w:spacing w:after="0" w:line="240" w:lineRule="auto"/>
              <w:rPr>
                <w:rFonts w:ascii="Times New Roman" w:hAnsi="Times New Roman"/>
                <w:b/>
                <w:bCs/>
                <w:color w:val="0D0D0D"/>
              </w:rPr>
            </w:pPr>
          </w:p>
        </w:tc>
      </w:tr>
      <w:tr w:rsidR="00506E25" w14:paraId="03E9F9A7" w14:textId="77777777" w:rsidTr="006622E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ECCFA"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6DDA6936" w14:textId="77777777" w:rsidR="00506E25" w:rsidRDefault="00506E25" w:rsidP="00506E25">
            <w:pPr>
              <w:pStyle w:val="a5"/>
              <w:numPr>
                <w:ilvl w:val="0"/>
                <w:numId w:val="20"/>
              </w:numPr>
              <w:tabs>
                <w:tab w:val="left" w:pos="440"/>
              </w:tabs>
              <w:spacing w:before="0" w:after="0"/>
              <w:ind w:left="0" w:firstLine="0"/>
              <w:contextualSpacing/>
              <w:jc w:val="both"/>
              <w:rPr>
                <w:b/>
                <w:bCs/>
                <w:color w:val="0D0D0D"/>
                <w:sz w:val="22"/>
                <w:szCs w:val="22"/>
              </w:rPr>
            </w:pPr>
            <w:r>
              <w:rPr>
                <w:bCs/>
                <w:color w:val="0D0D0D"/>
                <w:sz w:val="22"/>
                <w:szCs w:val="22"/>
              </w:rPr>
              <w:t>Бизнес-планирование. Стартап: основные положения. Предпринимательские риски</w:t>
            </w:r>
          </w:p>
        </w:tc>
        <w:tc>
          <w:tcPr>
            <w:tcW w:w="0" w:type="auto"/>
            <w:vMerge/>
            <w:tcBorders>
              <w:top w:val="single" w:sz="4" w:space="0" w:color="auto"/>
              <w:left w:val="single" w:sz="4" w:space="0" w:color="auto"/>
              <w:bottom w:val="single" w:sz="4" w:space="0" w:color="auto"/>
              <w:right w:val="single" w:sz="4" w:space="0" w:color="auto"/>
            </w:tcBorders>
            <w:vAlign w:val="center"/>
          </w:tcPr>
          <w:p w14:paraId="6F032703" w14:textId="77777777" w:rsidR="00506E25" w:rsidRDefault="00506E25" w:rsidP="006622E2">
            <w:pPr>
              <w:spacing w:after="0" w:line="240" w:lineRule="auto"/>
              <w:jc w:val="center"/>
              <w:rPr>
                <w:rFonts w:ascii="Times New Roman" w:hAnsi="Times New Roman"/>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FC9B98" w14:textId="77777777" w:rsidR="00506E25" w:rsidRDefault="00506E25" w:rsidP="006622E2">
            <w:pPr>
              <w:spacing w:after="0" w:line="240" w:lineRule="auto"/>
              <w:rPr>
                <w:rFonts w:ascii="Times New Roman" w:hAnsi="Times New Roman"/>
                <w:b/>
                <w:bCs/>
                <w:color w:val="0D0D0D"/>
              </w:rPr>
            </w:pPr>
          </w:p>
        </w:tc>
      </w:tr>
      <w:tr w:rsidR="00506E25" w14:paraId="758DAAEA" w14:textId="77777777" w:rsidTr="009D72C1">
        <w:trPr>
          <w:trHeight w:val="20"/>
        </w:trPr>
        <w:tc>
          <w:tcPr>
            <w:tcW w:w="719" w:type="pct"/>
            <w:vMerge w:val="restart"/>
            <w:tcBorders>
              <w:top w:val="single" w:sz="4" w:space="0" w:color="auto"/>
              <w:left w:val="single" w:sz="4" w:space="0" w:color="auto"/>
              <w:right w:val="single" w:sz="4" w:space="0" w:color="auto"/>
            </w:tcBorders>
            <w:hideMark/>
          </w:tcPr>
          <w:p w14:paraId="421B3091" w14:textId="77777777" w:rsidR="00506E25" w:rsidRDefault="00506E25" w:rsidP="00662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b/>
                <w:bCs/>
                <w:color w:val="0D0D0D"/>
              </w:rPr>
            </w:pPr>
            <w:r>
              <w:rPr>
                <w:rFonts w:ascii="Times New Roman" w:hAnsi="Times New Roman"/>
                <w:b/>
                <w:bCs/>
                <w:color w:val="0D0D0D"/>
              </w:rPr>
              <w:t>Тема 8. Пенсионное обеспечение граждан</w:t>
            </w:r>
          </w:p>
        </w:tc>
        <w:tc>
          <w:tcPr>
            <w:tcW w:w="2830" w:type="pct"/>
            <w:tcBorders>
              <w:top w:val="single" w:sz="4" w:space="0" w:color="auto"/>
              <w:left w:val="single" w:sz="4" w:space="0" w:color="auto"/>
              <w:bottom w:val="single" w:sz="4" w:space="0" w:color="auto"/>
              <w:right w:val="single" w:sz="4" w:space="0" w:color="auto"/>
            </w:tcBorders>
            <w:hideMark/>
          </w:tcPr>
          <w:p w14:paraId="28230DA8" w14:textId="77777777" w:rsidR="00506E25" w:rsidRDefault="00506E25" w:rsidP="006622E2">
            <w:pPr>
              <w:spacing w:after="0" w:line="240" w:lineRule="auto"/>
              <w:jc w:val="both"/>
              <w:rPr>
                <w:rFonts w:ascii="Times New Roman" w:hAnsi="Times New Roman"/>
                <w:b/>
                <w:bCs/>
                <w:color w:val="0D0D0D"/>
              </w:rPr>
            </w:pPr>
            <w:r>
              <w:rPr>
                <w:rFonts w:ascii="Times New Roman" w:hAnsi="Times New Roman"/>
                <w:b/>
                <w:bCs/>
                <w:color w:val="0D0D0D"/>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vAlign w:val="center"/>
          </w:tcPr>
          <w:p w14:paraId="63CFBDD8" w14:textId="77777777" w:rsidR="00506E25" w:rsidRDefault="00506E25" w:rsidP="006622E2">
            <w:pPr>
              <w:spacing w:after="0" w:line="240" w:lineRule="auto"/>
              <w:jc w:val="center"/>
              <w:rPr>
                <w:rFonts w:ascii="Times New Roman" w:hAnsi="Times New Roman"/>
                <w:b/>
                <w:color w:val="0D0D0D"/>
              </w:rPr>
            </w:pPr>
          </w:p>
        </w:tc>
        <w:tc>
          <w:tcPr>
            <w:tcW w:w="842" w:type="pct"/>
            <w:vMerge w:val="restart"/>
            <w:tcBorders>
              <w:top w:val="single" w:sz="4" w:space="0" w:color="auto"/>
              <w:left w:val="single" w:sz="4" w:space="0" w:color="auto"/>
              <w:right w:val="single" w:sz="4" w:space="0" w:color="auto"/>
            </w:tcBorders>
            <w:hideMark/>
          </w:tcPr>
          <w:p w14:paraId="33B3032D" w14:textId="77777777" w:rsidR="00506E25" w:rsidRDefault="00506E25" w:rsidP="006622E2">
            <w:pPr>
              <w:spacing w:after="0" w:line="240" w:lineRule="auto"/>
              <w:jc w:val="center"/>
              <w:rPr>
                <w:rFonts w:ascii="Times New Roman" w:hAnsi="Times New Roman"/>
                <w:b/>
                <w:bCs/>
                <w:color w:val="0D0D0D"/>
              </w:rPr>
            </w:pPr>
            <w:r>
              <w:rPr>
                <w:rFonts w:ascii="Times New Roman" w:hAnsi="Times New Roman"/>
                <w:bCs/>
                <w:iCs/>
                <w:color w:val="0D0D0D"/>
              </w:rPr>
              <w:t>ОК 03; ОК 07</w:t>
            </w:r>
          </w:p>
        </w:tc>
      </w:tr>
      <w:tr w:rsidR="00506E25" w14:paraId="6555CEFA" w14:textId="77777777" w:rsidTr="009D72C1">
        <w:trPr>
          <w:trHeight w:val="20"/>
        </w:trPr>
        <w:tc>
          <w:tcPr>
            <w:tcW w:w="0" w:type="auto"/>
            <w:vMerge/>
            <w:tcBorders>
              <w:left w:val="single" w:sz="4" w:space="0" w:color="auto"/>
              <w:right w:val="single" w:sz="4" w:space="0" w:color="auto"/>
            </w:tcBorders>
            <w:vAlign w:val="center"/>
            <w:hideMark/>
          </w:tcPr>
          <w:p w14:paraId="56E2BD7B" w14:textId="77777777" w:rsidR="00506E25" w:rsidRDefault="00506E25" w:rsidP="006622E2">
            <w:pPr>
              <w:spacing w:after="0" w:line="240" w:lineRule="auto"/>
              <w:rPr>
                <w:rFonts w:ascii="Times New Roman" w:hAnsi="Times New Roman"/>
                <w:b/>
                <w:bCs/>
                <w:color w:val="0D0D0D"/>
              </w:rPr>
            </w:pPr>
          </w:p>
        </w:tc>
        <w:tc>
          <w:tcPr>
            <w:tcW w:w="2830" w:type="pct"/>
            <w:tcBorders>
              <w:top w:val="single" w:sz="4" w:space="0" w:color="auto"/>
              <w:left w:val="single" w:sz="4" w:space="0" w:color="auto"/>
              <w:bottom w:val="single" w:sz="4" w:space="0" w:color="auto"/>
              <w:right w:val="single" w:sz="4" w:space="0" w:color="auto"/>
            </w:tcBorders>
            <w:hideMark/>
          </w:tcPr>
          <w:p w14:paraId="538BF5DE" w14:textId="77777777" w:rsidR="00506E25" w:rsidRDefault="00506E25" w:rsidP="00506E25">
            <w:pPr>
              <w:pStyle w:val="a5"/>
              <w:numPr>
                <w:ilvl w:val="0"/>
                <w:numId w:val="21"/>
              </w:numPr>
              <w:tabs>
                <w:tab w:val="left" w:pos="440"/>
              </w:tabs>
              <w:spacing w:before="0" w:after="0"/>
              <w:ind w:left="0" w:firstLine="0"/>
              <w:contextualSpacing/>
              <w:jc w:val="both"/>
              <w:rPr>
                <w:b/>
                <w:bCs/>
                <w:color w:val="0D0D0D"/>
                <w:sz w:val="22"/>
                <w:szCs w:val="22"/>
              </w:rPr>
            </w:pPr>
            <w:r>
              <w:rPr>
                <w:bCs/>
                <w:color w:val="0D0D0D"/>
                <w:sz w:val="22"/>
                <w:szCs w:val="22"/>
              </w:rPr>
              <w:t>Право на пенсионное обеспечение в России.  Пенсионный фонд России: понятие, виды. Основы формирования пенсии</w:t>
            </w:r>
          </w:p>
        </w:tc>
        <w:tc>
          <w:tcPr>
            <w:tcW w:w="609" w:type="pct"/>
            <w:tcBorders>
              <w:top w:val="single" w:sz="4" w:space="0" w:color="auto"/>
              <w:left w:val="single" w:sz="4" w:space="0" w:color="auto"/>
              <w:bottom w:val="single" w:sz="4" w:space="0" w:color="auto"/>
              <w:right w:val="single" w:sz="4" w:space="0" w:color="auto"/>
            </w:tcBorders>
            <w:vAlign w:val="center"/>
          </w:tcPr>
          <w:p w14:paraId="3B642BDA"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2</w:t>
            </w:r>
          </w:p>
        </w:tc>
        <w:tc>
          <w:tcPr>
            <w:tcW w:w="0" w:type="auto"/>
            <w:vMerge/>
            <w:tcBorders>
              <w:left w:val="single" w:sz="4" w:space="0" w:color="auto"/>
              <w:right w:val="single" w:sz="4" w:space="0" w:color="auto"/>
            </w:tcBorders>
            <w:vAlign w:val="center"/>
            <w:hideMark/>
          </w:tcPr>
          <w:p w14:paraId="0CF31ABF" w14:textId="77777777" w:rsidR="00506E25" w:rsidRDefault="00506E25" w:rsidP="006622E2">
            <w:pPr>
              <w:spacing w:after="0" w:line="240" w:lineRule="auto"/>
              <w:rPr>
                <w:rFonts w:ascii="Times New Roman" w:hAnsi="Times New Roman"/>
                <w:b/>
                <w:bCs/>
                <w:color w:val="0D0D0D"/>
              </w:rPr>
            </w:pPr>
          </w:p>
        </w:tc>
      </w:tr>
      <w:tr w:rsidR="00506E25" w14:paraId="4378C9F9" w14:textId="77777777" w:rsidTr="009D72C1">
        <w:trPr>
          <w:trHeight w:val="20"/>
        </w:trPr>
        <w:tc>
          <w:tcPr>
            <w:tcW w:w="0" w:type="auto"/>
            <w:vMerge/>
            <w:tcBorders>
              <w:left w:val="single" w:sz="4" w:space="0" w:color="auto"/>
              <w:right w:val="single" w:sz="4" w:space="0" w:color="auto"/>
            </w:tcBorders>
            <w:vAlign w:val="center"/>
          </w:tcPr>
          <w:p w14:paraId="27F23280" w14:textId="77777777" w:rsidR="00506E25" w:rsidRDefault="00506E25" w:rsidP="006622E2">
            <w:pPr>
              <w:spacing w:after="0" w:line="240" w:lineRule="auto"/>
              <w:rPr>
                <w:rFonts w:ascii="Times New Roman" w:hAnsi="Times New Roman"/>
                <w:b/>
                <w:bCs/>
                <w:color w:val="0D0D0D"/>
              </w:rPr>
            </w:pPr>
          </w:p>
        </w:tc>
        <w:tc>
          <w:tcPr>
            <w:tcW w:w="2830" w:type="pct"/>
          </w:tcPr>
          <w:p w14:paraId="11881EA3" w14:textId="77777777" w:rsidR="00506E25" w:rsidRPr="000D6EC9" w:rsidRDefault="00506E25" w:rsidP="006622E2">
            <w:pPr>
              <w:spacing w:after="0" w:line="240" w:lineRule="auto"/>
              <w:rPr>
                <w:rFonts w:ascii="Times New Roman" w:hAnsi="Times New Roman"/>
                <w:b/>
                <w:bCs/>
                <w:sz w:val="24"/>
                <w:szCs w:val="24"/>
              </w:rPr>
            </w:pPr>
            <w:r w:rsidRPr="00B213AF">
              <w:rPr>
                <w:rFonts w:ascii="Times New Roman" w:hAnsi="Times New Roman"/>
                <w:b/>
                <w:bCs/>
                <w:sz w:val="24"/>
                <w:szCs w:val="24"/>
              </w:rPr>
              <w:t>В том числе практических и лабораторных занятий</w:t>
            </w:r>
          </w:p>
        </w:tc>
        <w:tc>
          <w:tcPr>
            <w:tcW w:w="609" w:type="pct"/>
            <w:tcBorders>
              <w:top w:val="single" w:sz="4" w:space="0" w:color="auto"/>
              <w:left w:val="single" w:sz="4" w:space="0" w:color="auto"/>
              <w:bottom w:val="single" w:sz="4" w:space="0" w:color="auto"/>
              <w:right w:val="single" w:sz="4" w:space="0" w:color="auto"/>
            </w:tcBorders>
            <w:vAlign w:val="center"/>
          </w:tcPr>
          <w:p w14:paraId="2E0C074B" w14:textId="77777777" w:rsidR="00506E25" w:rsidRDefault="00506E25" w:rsidP="006622E2">
            <w:pPr>
              <w:spacing w:after="0" w:line="240" w:lineRule="auto"/>
              <w:jc w:val="center"/>
              <w:rPr>
                <w:rFonts w:ascii="Times New Roman" w:hAnsi="Times New Roman"/>
                <w:color w:val="0D0D0D"/>
              </w:rPr>
            </w:pPr>
          </w:p>
        </w:tc>
        <w:tc>
          <w:tcPr>
            <w:tcW w:w="0" w:type="auto"/>
            <w:vMerge/>
            <w:tcBorders>
              <w:left w:val="single" w:sz="4" w:space="0" w:color="auto"/>
              <w:right w:val="single" w:sz="4" w:space="0" w:color="auto"/>
            </w:tcBorders>
            <w:vAlign w:val="center"/>
          </w:tcPr>
          <w:p w14:paraId="1E8084F1" w14:textId="77777777" w:rsidR="00506E25" w:rsidRDefault="00506E25" w:rsidP="006622E2">
            <w:pPr>
              <w:spacing w:after="0" w:line="240" w:lineRule="auto"/>
              <w:rPr>
                <w:rFonts w:ascii="Times New Roman" w:hAnsi="Times New Roman"/>
                <w:b/>
                <w:bCs/>
                <w:color w:val="0D0D0D"/>
              </w:rPr>
            </w:pPr>
          </w:p>
        </w:tc>
      </w:tr>
      <w:tr w:rsidR="00506E25" w14:paraId="60FAC04F" w14:textId="77777777" w:rsidTr="009D72C1">
        <w:trPr>
          <w:trHeight w:val="20"/>
        </w:trPr>
        <w:tc>
          <w:tcPr>
            <w:tcW w:w="0" w:type="auto"/>
            <w:vMerge/>
            <w:tcBorders>
              <w:left w:val="single" w:sz="4" w:space="0" w:color="auto"/>
              <w:bottom w:val="single" w:sz="4" w:space="0" w:color="auto"/>
              <w:right w:val="single" w:sz="4" w:space="0" w:color="auto"/>
            </w:tcBorders>
            <w:vAlign w:val="center"/>
          </w:tcPr>
          <w:p w14:paraId="0BE926AF" w14:textId="77777777" w:rsidR="00506E25" w:rsidRDefault="00506E25" w:rsidP="006622E2">
            <w:pPr>
              <w:spacing w:after="0" w:line="240" w:lineRule="auto"/>
              <w:rPr>
                <w:rFonts w:ascii="Times New Roman" w:hAnsi="Times New Roman"/>
                <w:b/>
                <w:bCs/>
                <w:color w:val="0D0D0D"/>
              </w:rPr>
            </w:pPr>
          </w:p>
        </w:tc>
        <w:tc>
          <w:tcPr>
            <w:tcW w:w="2830" w:type="pct"/>
          </w:tcPr>
          <w:p w14:paraId="0A7DB728" w14:textId="77777777" w:rsidR="00506E25" w:rsidRPr="000D6EC9" w:rsidRDefault="00506E25" w:rsidP="006622E2">
            <w:pPr>
              <w:spacing w:after="0" w:line="240" w:lineRule="auto"/>
              <w:rPr>
                <w:rFonts w:ascii="Times New Roman" w:hAnsi="Times New Roman"/>
                <w:b/>
                <w:bCs/>
                <w:sz w:val="24"/>
                <w:szCs w:val="24"/>
              </w:rPr>
            </w:pPr>
            <w:r w:rsidRPr="000D6EC9">
              <w:rPr>
                <w:rFonts w:ascii="Times New Roman" w:hAnsi="Times New Roman"/>
                <w:sz w:val="24"/>
                <w:szCs w:val="24"/>
              </w:rPr>
              <w:t>Расчет пенсионных накоплений с помощью пенсионного калькулятора</w:t>
            </w:r>
          </w:p>
        </w:tc>
        <w:tc>
          <w:tcPr>
            <w:tcW w:w="609" w:type="pct"/>
            <w:tcBorders>
              <w:top w:val="single" w:sz="4" w:space="0" w:color="auto"/>
              <w:left w:val="single" w:sz="4" w:space="0" w:color="auto"/>
              <w:bottom w:val="single" w:sz="4" w:space="0" w:color="auto"/>
              <w:right w:val="single" w:sz="4" w:space="0" w:color="auto"/>
            </w:tcBorders>
            <w:vAlign w:val="center"/>
          </w:tcPr>
          <w:p w14:paraId="13E83A1F" w14:textId="77777777" w:rsidR="00506E25" w:rsidRDefault="00506E25" w:rsidP="006622E2">
            <w:pPr>
              <w:spacing w:after="0" w:line="240" w:lineRule="auto"/>
              <w:jc w:val="center"/>
              <w:rPr>
                <w:rFonts w:ascii="Times New Roman" w:hAnsi="Times New Roman"/>
                <w:color w:val="0D0D0D"/>
              </w:rPr>
            </w:pPr>
            <w:r>
              <w:rPr>
                <w:rFonts w:ascii="Times New Roman" w:hAnsi="Times New Roman"/>
                <w:color w:val="0D0D0D"/>
              </w:rPr>
              <w:t>4</w:t>
            </w:r>
          </w:p>
        </w:tc>
        <w:tc>
          <w:tcPr>
            <w:tcW w:w="0" w:type="auto"/>
            <w:vMerge/>
            <w:tcBorders>
              <w:left w:val="single" w:sz="4" w:space="0" w:color="auto"/>
              <w:bottom w:val="single" w:sz="4" w:space="0" w:color="auto"/>
              <w:right w:val="single" w:sz="4" w:space="0" w:color="auto"/>
            </w:tcBorders>
            <w:vAlign w:val="center"/>
          </w:tcPr>
          <w:p w14:paraId="4F0A80C4" w14:textId="77777777" w:rsidR="00506E25" w:rsidRDefault="00506E25" w:rsidP="006622E2">
            <w:pPr>
              <w:spacing w:after="0" w:line="240" w:lineRule="auto"/>
              <w:rPr>
                <w:rFonts w:ascii="Times New Roman" w:hAnsi="Times New Roman"/>
                <w:b/>
                <w:bCs/>
                <w:color w:val="0D0D0D"/>
              </w:rPr>
            </w:pPr>
          </w:p>
        </w:tc>
      </w:tr>
      <w:tr w:rsidR="00506E25" w14:paraId="5F4A6878" w14:textId="77777777" w:rsidTr="006622E2">
        <w:trPr>
          <w:trHeight w:val="20"/>
        </w:trPr>
        <w:tc>
          <w:tcPr>
            <w:tcW w:w="3549" w:type="pct"/>
            <w:gridSpan w:val="2"/>
          </w:tcPr>
          <w:p w14:paraId="0EB08020" w14:textId="77777777" w:rsidR="00506E25" w:rsidRPr="001825AC" w:rsidRDefault="00506E25" w:rsidP="006622E2">
            <w:pPr>
              <w:spacing w:after="0" w:line="240" w:lineRule="auto"/>
              <w:rPr>
                <w:rFonts w:ascii="Times New Roman" w:hAnsi="Times New Roman"/>
                <w:b/>
                <w:bCs/>
                <w:szCs w:val="24"/>
              </w:rPr>
            </w:pPr>
            <w:r w:rsidRPr="00DB0094">
              <w:rPr>
                <w:rFonts w:ascii="Times New Roman" w:hAnsi="Times New Roman"/>
                <w:b/>
                <w:bCs/>
                <w:szCs w:val="24"/>
              </w:rPr>
              <w:t>Самостоятельная работа обучающихся</w:t>
            </w:r>
          </w:p>
        </w:tc>
        <w:tc>
          <w:tcPr>
            <w:tcW w:w="609" w:type="pct"/>
            <w:vAlign w:val="center"/>
          </w:tcPr>
          <w:p w14:paraId="243014E8" w14:textId="77777777" w:rsidR="00506E25" w:rsidRPr="001825AC" w:rsidRDefault="00506E25" w:rsidP="006622E2">
            <w:pPr>
              <w:spacing w:line="240" w:lineRule="auto"/>
              <w:jc w:val="center"/>
              <w:rPr>
                <w:rFonts w:ascii="Times New Roman" w:hAnsi="Times New Roman"/>
                <w:b/>
                <w:bCs/>
                <w:szCs w:val="24"/>
              </w:rPr>
            </w:pPr>
          </w:p>
        </w:tc>
        <w:tc>
          <w:tcPr>
            <w:tcW w:w="842" w:type="pct"/>
            <w:tcBorders>
              <w:top w:val="single" w:sz="4" w:space="0" w:color="auto"/>
              <w:left w:val="single" w:sz="4" w:space="0" w:color="auto"/>
              <w:bottom w:val="single" w:sz="4" w:space="0" w:color="auto"/>
              <w:right w:val="single" w:sz="4" w:space="0" w:color="auto"/>
            </w:tcBorders>
          </w:tcPr>
          <w:p w14:paraId="639ED47B" w14:textId="77777777" w:rsidR="00506E25" w:rsidRDefault="00506E25" w:rsidP="006622E2">
            <w:pPr>
              <w:spacing w:after="0" w:line="240" w:lineRule="auto"/>
              <w:rPr>
                <w:rFonts w:ascii="Times New Roman" w:hAnsi="Times New Roman"/>
                <w:b/>
                <w:bCs/>
                <w:color w:val="0D0D0D"/>
              </w:rPr>
            </w:pPr>
          </w:p>
        </w:tc>
      </w:tr>
      <w:tr w:rsidR="00506E25" w14:paraId="5CE07EBB" w14:textId="77777777" w:rsidTr="006622E2">
        <w:trPr>
          <w:trHeight w:val="20"/>
        </w:trPr>
        <w:tc>
          <w:tcPr>
            <w:tcW w:w="3549" w:type="pct"/>
            <w:gridSpan w:val="2"/>
          </w:tcPr>
          <w:p w14:paraId="4496B21D" w14:textId="77777777" w:rsidR="00506E25" w:rsidRPr="00DB0094" w:rsidRDefault="00506E25" w:rsidP="006622E2">
            <w:pPr>
              <w:spacing w:after="0" w:line="240" w:lineRule="auto"/>
              <w:jc w:val="both"/>
              <w:rPr>
                <w:rFonts w:ascii="Times New Roman" w:hAnsi="Times New Roman"/>
                <w:bCs/>
                <w:szCs w:val="24"/>
              </w:rPr>
            </w:pPr>
            <w:r>
              <w:rPr>
                <w:rFonts w:ascii="Times New Roman" w:hAnsi="Times New Roman"/>
                <w:bCs/>
                <w:szCs w:val="24"/>
              </w:rPr>
              <w:t xml:space="preserve">Составление рефератов по темам: </w:t>
            </w:r>
            <w:r w:rsidRPr="00DB0094">
              <w:rPr>
                <w:rFonts w:ascii="Times New Roman" w:hAnsi="Times New Roman"/>
                <w:bCs/>
                <w:szCs w:val="24"/>
              </w:rPr>
              <w:t>История возникновения денег. Анализ современных банкнот России. Организац</w:t>
            </w:r>
            <w:r>
              <w:rPr>
                <w:rFonts w:ascii="Times New Roman" w:hAnsi="Times New Roman"/>
                <w:bCs/>
                <w:szCs w:val="24"/>
              </w:rPr>
              <w:t xml:space="preserve">ия социальная поддержки граждан. </w:t>
            </w:r>
            <w:r w:rsidRPr="00DB0094">
              <w:rPr>
                <w:rFonts w:ascii="Times New Roman" w:hAnsi="Times New Roman"/>
                <w:bCs/>
                <w:szCs w:val="24"/>
              </w:rPr>
              <w:t>Сост</w:t>
            </w:r>
            <w:r>
              <w:rPr>
                <w:rFonts w:ascii="Times New Roman" w:hAnsi="Times New Roman"/>
                <w:bCs/>
                <w:szCs w:val="24"/>
              </w:rPr>
              <w:t xml:space="preserve">авление и анализ бюджета семьи. </w:t>
            </w:r>
            <w:r w:rsidRPr="00DB0094">
              <w:rPr>
                <w:rFonts w:ascii="Times New Roman" w:hAnsi="Times New Roman"/>
                <w:bCs/>
                <w:szCs w:val="24"/>
              </w:rPr>
              <w:t>Виды мошенничества в банковской сфере. Правонарушения в налоговой сфере. Виды страхования. Предпринимательские риски</w:t>
            </w:r>
            <w:r>
              <w:rPr>
                <w:rFonts w:ascii="Times New Roman" w:hAnsi="Times New Roman"/>
                <w:bCs/>
                <w:szCs w:val="24"/>
              </w:rPr>
              <w:t xml:space="preserve">. </w:t>
            </w:r>
            <w:r w:rsidRPr="00DB0094">
              <w:rPr>
                <w:rFonts w:ascii="Times New Roman" w:hAnsi="Times New Roman"/>
                <w:bCs/>
                <w:szCs w:val="24"/>
              </w:rPr>
              <w:t>Основы формирования пенсии</w:t>
            </w:r>
            <w:r>
              <w:rPr>
                <w:rFonts w:ascii="Times New Roman" w:hAnsi="Times New Roman"/>
                <w:bCs/>
                <w:szCs w:val="24"/>
              </w:rPr>
              <w:t>.</w:t>
            </w:r>
          </w:p>
        </w:tc>
        <w:tc>
          <w:tcPr>
            <w:tcW w:w="609" w:type="pct"/>
            <w:vAlign w:val="center"/>
          </w:tcPr>
          <w:p w14:paraId="643BD94D" w14:textId="77777777" w:rsidR="00506E25" w:rsidRPr="001825AC" w:rsidRDefault="00506E25" w:rsidP="006622E2">
            <w:pPr>
              <w:spacing w:line="240" w:lineRule="auto"/>
              <w:jc w:val="center"/>
              <w:rPr>
                <w:rFonts w:ascii="Times New Roman" w:hAnsi="Times New Roman"/>
                <w:b/>
                <w:bCs/>
                <w:szCs w:val="24"/>
              </w:rPr>
            </w:pPr>
            <w:r>
              <w:rPr>
                <w:rFonts w:ascii="Times New Roman" w:hAnsi="Times New Roman"/>
                <w:b/>
                <w:bCs/>
                <w:szCs w:val="24"/>
              </w:rPr>
              <w:t>16</w:t>
            </w:r>
          </w:p>
        </w:tc>
        <w:tc>
          <w:tcPr>
            <w:tcW w:w="842" w:type="pct"/>
            <w:tcBorders>
              <w:top w:val="single" w:sz="4" w:space="0" w:color="auto"/>
              <w:left w:val="single" w:sz="4" w:space="0" w:color="auto"/>
              <w:bottom w:val="single" w:sz="4" w:space="0" w:color="auto"/>
              <w:right w:val="single" w:sz="4" w:space="0" w:color="auto"/>
            </w:tcBorders>
          </w:tcPr>
          <w:p w14:paraId="670C45D9" w14:textId="77777777" w:rsidR="00506E25" w:rsidRDefault="00506E25" w:rsidP="00506E25">
            <w:pPr>
              <w:spacing w:after="0" w:line="240" w:lineRule="auto"/>
              <w:jc w:val="center"/>
              <w:rPr>
                <w:rFonts w:ascii="Times New Roman" w:hAnsi="Times New Roman"/>
                <w:b/>
                <w:bCs/>
                <w:color w:val="0D0D0D"/>
              </w:rPr>
            </w:pPr>
            <w:r>
              <w:rPr>
                <w:rFonts w:ascii="Times New Roman" w:hAnsi="Times New Roman"/>
                <w:bCs/>
                <w:iCs/>
                <w:color w:val="0D0D0D"/>
              </w:rPr>
              <w:t>ОК 03; ОК 07</w:t>
            </w:r>
          </w:p>
        </w:tc>
      </w:tr>
      <w:tr w:rsidR="00506E25" w14:paraId="16582F70" w14:textId="77777777" w:rsidTr="006622E2">
        <w:trPr>
          <w:trHeight w:val="20"/>
        </w:trPr>
        <w:tc>
          <w:tcPr>
            <w:tcW w:w="3549" w:type="pct"/>
            <w:gridSpan w:val="2"/>
            <w:hideMark/>
          </w:tcPr>
          <w:p w14:paraId="2B6AB12A" w14:textId="77777777" w:rsidR="00506E25" w:rsidRDefault="00506E25" w:rsidP="006622E2">
            <w:pPr>
              <w:spacing w:after="0" w:line="240" w:lineRule="auto"/>
              <w:rPr>
                <w:rFonts w:ascii="Times New Roman" w:hAnsi="Times New Roman"/>
                <w:i/>
                <w:iCs/>
                <w:szCs w:val="24"/>
              </w:rPr>
            </w:pPr>
            <w:r w:rsidRPr="001825AC">
              <w:rPr>
                <w:rFonts w:ascii="Times New Roman" w:hAnsi="Times New Roman"/>
                <w:b/>
                <w:bCs/>
                <w:szCs w:val="24"/>
              </w:rPr>
              <w:t xml:space="preserve">Промежуточная аттестация </w:t>
            </w:r>
            <w:r w:rsidRPr="001825AC">
              <w:rPr>
                <w:rFonts w:ascii="Times New Roman" w:hAnsi="Times New Roman"/>
                <w:i/>
                <w:iCs/>
                <w:szCs w:val="24"/>
              </w:rPr>
              <w:t>в форме дифференцированного зачета</w:t>
            </w:r>
          </w:p>
          <w:p w14:paraId="371B5AF2" w14:textId="77777777" w:rsidR="00506E25" w:rsidRPr="00EE2D36" w:rsidRDefault="00506E25" w:rsidP="006622E2">
            <w:pPr>
              <w:spacing w:after="0" w:line="240" w:lineRule="auto"/>
              <w:rPr>
                <w:rFonts w:ascii="Times New Roman" w:hAnsi="Times New Roman"/>
                <w:i/>
                <w:iCs/>
                <w:szCs w:val="24"/>
              </w:rPr>
            </w:pPr>
            <w:r w:rsidRPr="001825AC">
              <w:rPr>
                <w:rFonts w:ascii="Times New Roman" w:hAnsi="Times New Roman"/>
                <w:b/>
                <w:iCs/>
                <w:szCs w:val="24"/>
              </w:rPr>
              <w:t>**</w:t>
            </w:r>
            <w:r w:rsidRPr="001825AC">
              <w:rPr>
                <w:rFonts w:ascii="Times New Roman" w:hAnsi="Times New Roman"/>
                <w:i/>
                <w:iCs/>
                <w:szCs w:val="24"/>
              </w:rPr>
              <w:t>на дифференцированный зачет и/или зачет выделяется не более 2 часов из часов обязательной аудиторной учебной нагрузки</w:t>
            </w:r>
          </w:p>
        </w:tc>
        <w:tc>
          <w:tcPr>
            <w:tcW w:w="609" w:type="pct"/>
            <w:vAlign w:val="center"/>
          </w:tcPr>
          <w:p w14:paraId="2F7CC2B8" w14:textId="77777777" w:rsidR="00506E25" w:rsidRPr="001825AC" w:rsidRDefault="00506E25" w:rsidP="006622E2">
            <w:pPr>
              <w:spacing w:line="240" w:lineRule="auto"/>
              <w:jc w:val="center"/>
              <w:rPr>
                <w:rFonts w:ascii="Times New Roman" w:hAnsi="Times New Roman"/>
                <w:b/>
                <w:bCs/>
                <w:szCs w:val="24"/>
              </w:rPr>
            </w:pPr>
            <w:r w:rsidRPr="001825AC">
              <w:rPr>
                <w:rFonts w:ascii="Times New Roman" w:hAnsi="Times New Roman"/>
                <w:b/>
                <w:bCs/>
                <w:szCs w:val="24"/>
              </w:rPr>
              <w:t>2**</w:t>
            </w:r>
          </w:p>
        </w:tc>
        <w:tc>
          <w:tcPr>
            <w:tcW w:w="842" w:type="pct"/>
            <w:tcBorders>
              <w:top w:val="single" w:sz="4" w:space="0" w:color="auto"/>
              <w:left w:val="single" w:sz="4" w:space="0" w:color="auto"/>
              <w:bottom w:val="single" w:sz="4" w:space="0" w:color="auto"/>
              <w:right w:val="single" w:sz="4" w:space="0" w:color="auto"/>
            </w:tcBorders>
          </w:tcPr>
          <w:p w14:paraId="6046C749" w14:textId="77777777" w:rsidR="00506E25" w:rsidRDefault="00506E25" w:rsidP="006622E2">
            <w:pPr>
              <w:spacing w:after="0" w:line="240" w:lineRule="auto"/>
              <w:rPr>
                <w:rFonts w:ascii="Times New Roman" w:hAnsi="Times New Roman"/>
                <w:b/>
                <w:bCs/>
                <w:color w:val="0D0D0D"/>
              </w:rPr>
            </w:pPr>
          </w:p>
        </w:tc>
      </w:tr>
      <w:tr w:rsidR="00506E25" w14:paraId="4AFA8738" w14:textId="77777777" w:rsidTr="006622E2">
        <w:trPr>
          <w:trHeight w:val="20"/>
        </w:trPr>
        <w:tc>
          <w:tcPr>
            <w:tcW w:w="3549" w:type="pct"/>
            <w:gridSpan w:val="2"/>
            <w:tcBorders>
              <w:top w:val="single" w:sz="4" w:space="0" w:color="auto"/>
              <w:left w:val="single" w:sz="4" w:space="0" w:color="auto"/>
              <w:bottom w:val="single" w:sz="4" w:space="0" w:color="auto"/>
              <w:right w:val="single" w:sz="4" w:space="0" w:color="auto"/>
            </w:tcBorders>
            <w:hideMark/>
          </w:tcPr>
          <w:p w14:paraId="50208F16" w14:textId="77777777" w:rsidR="00506E25" w:rsidRDefault="00506E25" w:rsidP="006622E2">
            <w:pPr>
              <w:spacing w:after="0" w:line="240" w:lineRule="auto"/>
              <w:rPr>
                <w:rFonts w:ascii="Times New Roman" w:hAnsi="Times New Roman"/>
                <w:b/>
                <w:bCs/>
                <w:color w:val="0D0D0D"/>
              </w:rPr>
            </w:pPr>
            <w:r>
              <w:rPr>
                <w:rFonts w:ascii="Times New Roman" w:hAnsi="Times New Roman"/>
                <w:b/>
                <w:bCs/>
                <w:color w:val="0D0D0D"/>
              </w:rPr>
              <w:t>Всего:</w:t>
            </w:r>
          </w:p>
        </w:tc>
        <w:tc>
          <w:tcPr>
            <w:tcW w:w="609" w:type="pct"/>
            <w:tcBorders>
              <w:top w:val="single" w:sz="4" w:space="0" w:color="auto"/>
              <w:left w:val="single" w:sz="4" w:space="0" w:color="auto"/>
              <w:bottom w:val="single" w:sz="4" w:space="0" w:color="auto"/>
              <w:right w:val="single" w:sz="4" w:space="0" w:color="auto"/>
            </w:tcBorders>
            <w:vAlign w:val="center"/>
            <w:hideMark/>
          </w:tcPr>
          <w:p w14:paraId="0C1E3010" w14:textId="77777777" w:rsidR="00506E25" w:rsidRDefault="00506E25" w:rsidP="006622E2">
            <w:pPr>
              <w:spacing w:after="0" w:line="240" w:lineRule="auto"/>
              <w:jc w:val="center"/>
              <w:rPr>
                <w:rFonts w:ascii="Times New Roman" w:hAnsi="Times New Roman"/>
                <w:b/>
                <w:bCs/>
                <w:color w:val="0D0D0D"/>
              </w:rPr>
            </w:pPr>
            <w:r>
              <w:rPr>
                <w:rFonts w:ascii="Times New Roman" w:hAnsi="Times New Roman"/>
                <w:b/>
                <w:bCs/>
                <w:i/>
                <w:color w:val="0D0D0D"/>
              </w:rPr>
              <w:t>72</w:t>
            </w:r>
          </w:p>
        </w:tc>
        <w:tc>
          <w:tcPr>
            <w:tcW w:w="842" w:type="pct"/>
            <w:tcBorders>
              <w:top w:val="single" w:sz="4" w:space="0" w:color="auto"/>
              <w:left w:val="single" w:sz="4" w:space="0" w:color="auto"/>
              <w:bottom w:val="single" w:sz="4" w:space="0" w:color="auto"/>
              <w:right w:val="single" w:sz="4" w:space="0" w:color="auto"/>
            </w:tcBorders>
          </w:tcPr>
          <w:p w14:paraId="7D268CF5" w14:textId="77777777" w:rsidR="00506E25" w:rsidRDefault="00506E25" w:rsidP="006622E2">
            <w:pPr>
              <w:spacing w:after="0" w:line="240" w:lineRule="auto"/>
              <w:rPr>
                <w:rFonts w:ascii="Times New Roman" w:hAnsi="Times New Roman"/>
                <w:b/>
                <w:bCs/>
                <w:color w:val="0D0D0D"/>
              </w:rPr>
            </w:pPr>
          </w:p>
        </w:tc>
      </w:tr>
      <w:bookmarkEnd w:id="5"/>
    </w:tbl>
    <w:p w14:paraId="08223EB2"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24CBF3DB" w14:textId="77777777" w:rsidR="00686200" w:rsidRPr="006E0125" w:rsidRDefault="00686200" w:rsidP="00686200">
      <w:pPr>
        <w:pStyle w:val="11"/>
      </w:pPr>
      <w:bookmarkStart w:id="6" w:name="_Toc86074514"/>
      <w:r w:rsidRPr="006E0125">
        <w:lastRenderedPageBreak/>
        <w:t>3. УСЛОВИЯ РЕАЛИЗАЦИИ УЧЕБНОЙ ДИСЦИПЛИНЫ</w:t>
      </w:r>
      <w:bookmarkEnd w:id="6"/>
    </w:p>
    <w:p w14:paraId="3F56CD15"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00068523" w14:textId="77777777" w:rsidR="00686200" w:rsidRDefault="00686200" w:rsidP="00CF59AE">
      <w:pPr>
        <w:pStyle w:val="21"/>
        <w:spacing w:before="0"/>
      </w:pPr>
      <w:bookmarkStart w:id="7" w:name="_Toc82372855"/>
      <w:bookmarkStart w:id="8" w:name="_Toc86074515"/>
      <w:r w:rsidRPr="001E5873">
        <w:t xml:space="preserve">3.1 </w:t>
      </w:r>
      <w:r w:rsidRPr="006214AB">
        <w:t>Материально-техническое обеспечение</w:t>
      </w:r>
      <w:bookmarkEnd w:id="7"/>
      <w:bookmarkEnd w:id="8"/>
    </w:p>
    <w:p w14:paraId="152E2F6A" w14:textId="77777777" w:rsidR="00686200" w:rsidRPr="006214AB" w:rsidRDefault="00686200" w:rsidP="00686200">
      <w:pPr>
        <w:spacing w:after="0" w:line="240" w:lineRule="auto"/>
        <w:jc w:val="center"/>
        <w:rPr>
          <w:rFonts w:ascii="Times New Roman" w:hAnsi="Times New Roman"/>
          <w:b/>
          <w:sz w:val="28"/>
          <w:szCs w:val="28"/>
        </w:rPr>
      </w:pPr>
    </w:p>
    <w:p w14:paraId="27DDA29E"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7CB455DD" w14:textId="77777777" w:rsidR="00686200" w:rsidRDefault="00686200" w:rsidP="00686200">
      <w:pPr>
        <w:pStyle w:val="a5"/>
        <w:tabs>
          <w:tab w:val="left" w:pos="1134"/>
        </w:tabs>
        <w:spacing w:before="0" w:after="0"/>
        <w:ind w:left="0" w:firstLine="709"/>
        <w:jc w:val="both"/>
        <w:rPr>
          <w:sz w:val="28"/>
          <w:szCs w:val="28"/>
        </w:rPr>
      </w:pPr>
    </w:p>
    <w:p w14:paraId="2D4EFE71" w14:textId="77777777" w:rsidR="00C92C98" w:rsidRP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4A83F1F8" w14:textId="77777777" w:rsidR="00C92C98" w:rsidRPr="00C92C98" w:rsidRDefault="00D30504" w:rsidP="00C92C9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r w:rsidRPr="00D30504">
        <w:rPr>
          <w:rFonts w:ascii="Times New Roman" w:hAnsi="Times New Roman"/>
          <w:bCs/>
          <w:sz w:val="28"/>
          <w:szCs w:val="28"/>
        </w:rPr>
        <w:t>Кабинет (учебная аудитория) общегуманитарных наук, гуманитарных и социально-экономических дисциплин</w:t>
      </w:r>
      <w:r w:rsidR="00C92C98" w:rsidRPr="00C92C98">
        <w:rPr>
          <w:rFonts w:ascii="Times New Roman" w:hAnsi="Times New Roman"/>
          <w:bCs/>
          <w:sz w:val="28"/>
          <w:szCs w:val="28"/>
        </w:rPr>
        <w:t xml:space="preserve">, оснащенный оборудованием: </w:t>
      </w:r>
    </w:p>
    <w:p w14:paraId="42E6846B"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комплект учебной мебели по количеству обучающихся, </w:t>
      </w:r>
    </w:p>
    <w:p w14:paraId="2072E819"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мультимедийное оборудование, </w:t>
      </w:r>
    </w:p>
    <w:p w14:paraId="733EB7C8"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автоматизированное рабочее место преподавателя с лицензионным программным обеспечением, </w:t>
      </w:r>
    </w:p>
    <w:p w14:paraId="481D7668"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доступ к сети Internet, </w:t>
      </w:r>
    </w:p>
    <w:p w14:paraId="2D544C46"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электронные библиотечные ресурсы, </w:t>
      </w:r>
    </w:p>
    <w:p w14:paraId="15FEE0C4"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необходимая учебно-методическая документация, </w:t>
      </w:r>
    </w:p>
    <w:p w14:paraId="6E016FAE" w14:textId="77777777" w:rsidR="00C92C98" w:rsidRP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информационно-наглядные материалы / пособия для проведения занятий по учебному предмету, курсу, дисциплине (модулю) по специальности/профессии.</w:t>
      </w:r>
    </w:p>
    <w:p w14:paraId="4826540E" w14:textId="64F93F95" w:rsidR="00C92C98" w:rsidRPr="00D30504" w:rsidRDefault="00C92C98" w:rsidP="00D30504">
      <w:pPr>
        <w:tabs>
          <w:tab w:val="left" w:pos="1134"/>
        </w:tabs>
        <w:spacing w:after="0" w:line="240" w:lineRule="auto"/>
        <w:ind w:firstLine="709"/>
        <w:jc w:val="both"/>
        <w:rPr>
          <w:rFonts w:ascii="Times New Roman" w:hAnsi="Times New Roman"/>
          <w:b/>
          <w:bCs/>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DE3EDC">
        <w:rPr>
          <w:rFonts w:ascii="Times New Roman" w:hAnsi="Times New Roman"/>
          <w:sz w:val="28"/>
          <w:szCs w:val="28"/>
        </w:rPr>
        <w:t>Техникума</w:t>
      </w:r>
      <w:r>
        <w:rPr>
          <w:rFonts w:ascii="Times New Roman" w:hAnsi="Times New Roman"/>
          <w:sz w:val="28"/>
          <w:szCs w:val="28"/>
        </w:rPr>
        <w:t>.</w:t>
      </w:r>
    </w:p>
    <w:p w14:paraId="01738205" w14:textId="77777777" w:rsidR="007A4A64" w:rsidRPr="006E0125" w:rsidRDefault="007A4A64" w:rsidP="006862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474FA0A1" w14:textId="77777777" w:rsidR="00686200" w:rsidRPr="00102204" w:rsidRDefault="00686200" w:rsidP="00CF59AE">
      <w:pPr>
        <w:pStyle w:val="21"/>
        <w:spacing w:before="0"/>
        <w:rPr>
          <w:b w:val="0"/>
        </w:rPr>
      </w:pPr>
      <w:bookmarkStart w:id="9" w:name="_Toc82372856"/>
      <w:bookmarkStart w:id="10" w:name="_Toc86074516"/>
      <w:r w:rsidRPr="001E5873">
        <w:t>3.2. Инфо</w:t>
      </w:r>
      <w:r>
        <w:t>рмационное обеспечение обучения</w:t>
      </w:r>
      <w:bookmarkEnd w:id="9"/>
      <w:bookmarkEnd w:id="10"/>
      <w:r w:rsidR="00CF59AE">
        <w:t xml:space="preserve"> </w:t>
      </w:r>
      <w:r w:rsidRPr="00102204">
        <w:t>(перечень рекомендуемых учебных изданий, Интернет-ресурсов, дополнительной литературы):</w:t>
      </w:r>
    </w:p>
    <w:p w14:paraId="54D21DC6" w14:textId="77777777" w:rsidR="00686200" w:rsidRDefault="00686200" w:rsidP="00686200">
      <w:pPr>
        <w:tabs>
          <w:tab w:val="left" w:pos="1134"/>
        </w:tabs>
        <w:spacing w:after="0" w:line="240" w:lineRule="auto"/>
        <w:ind w:firstLine="709"/>
        <w:jc w:val="both"/>
        <w:rPr>
          <w:rFonts w:ascii="Times New Roman" w:hAnsi="Times New Roman"/>
          <w:b/>
          <w:sz w:val="28"/>
          <w:szCs w:val="28"/>
        </w:rPr>
      </w:pPr>
    </w:p>
    <w:p w14:paraId="1BCD1FB4" w14:textId="77777777" w:rsidR="00686200" w:rsidRDefault="00686200" w:rsidP="00686200">
      <w:pPr>
        <w:spacing w:after="120" w:line="240" w:lineRule="auto"/>
        <w:contextualSpacing/>
        <w:jc w:val="center"/>
        <w:rPr>
          <w:rFonts w:ascii="Times New Roman" w:hAnsi="Times New Roman"/>
          <w:b/>
          <w:sz w:val="28"/>
          <w:szCs w:val="28"/>
        </w:rPr>
      </w:pPr>
      <w:r>
        <w:rPr>
          <w:rFonts w:ascii="Times New Roman" w:hAnsi="Times New Roman"/>
          <w:b/>
          <w:sz w:val="28"/>
          <w:szCs w:val="28"/>
        </w:rPr>
        <w:t>Основные источники:</w:t>
      </w:r>
    </w:p>
    <w:p w14:paraId="27461003" w14:textId="77777777" w:rsidR="001F7E79" w:rsidRDefault="001F7E79" w:rsidP="001F7E79">
      <w:pPr>
        <w:spacing w:after="0" w:line="240" w:lineRule="auto"/>
        <w:ind w:firstLine="709"/>
        <w:contextualSpacing/>
        <w:rPr>
          <w:rFonts w:ascii="Times New Roman" w:hAnsi="Times New Roman"/>
          <w:b/>
          <w:sz w:val="28"/>
          <w:szCs w:val="28"/>
        </w:rPr>
      </w:pPr>
      <w:r w:rsidRPr="00F1358D">
        <w:rPr>
          <w:rFonts w:ascii="Times New Roman" w:hAnsi="Times New Roman"/>
          <w:b/>
          <w:bCs/>
          <w:sz w:val="28"/>
          <w:szCs w:val="28"/>
        </w:rPr>
        <w:t>Печатные издания</w:t>
      </w:r>
      <w:r>
        <w:rPr>
          <w:rFonts w:ascii="Times New Roman" w:hAnsi="Times New Roman"/>
          <w:b/>
          <w:bCs/>
          <w:sz w:val="28"/>
          <w:szCs w:val="28"/>
        </w:rPr>
        <w:t>:</w:t>
      </w:r>
    </w:p>
    <w:p w14:paraId="45E111D7" w14:textId="77777777" w:rsidR="001F7E79" w:rsidRPr="001F7E79" w:rsidRDefault="001F7E79" w:rsidP="001F7E79">
      <w:pPr>
        <w:pStyle w:val="a5"/>
        <w:numPr>
          <w:ilvl w:val="0"/>
          <w:numId w:val="22"/>
        </w:numPr>
        <w:tabs>
          <w:tab w:val="left" w:pos="993"/>
        </w:tabs>
        <w:spacing w:before="0" w:after="0"/>
        <w:ind w:left="0" w:firstLine="709"/>
        <w:contextualSpacing/>
        <w:jc w:val="both"/>
        <w:rPr>
          <w:sz w:val="28"/>
          <w:szCs w:val="28"/>
        </w:rPr>
      </w:pPr>
      <w:r w:rsidRPr="00C92018">
        <w:rPr>
          <w:sz w:val="28"/>
          <w:szCs w:val="28"/>
        </w:rPr>
        <w:t xml:space="preserve">Фрицлер, А. </w:t>
      </w:r>
      <w:r>
        <w:rPr>
          <w:sz w:val="28"/>
          <w:szCs w:val="28"/>
        </w:rPr>
        <w:t xml:space="preserve">В. </w:t>
      </w:r>
      <w:r w:rsidRPr="00C92018">
        <w:rPr>
          <w:sz w:val="28"/>
          <w:szCs w:val="28"/>
        </w:rPr>
        <w:t>Основы финансовой грамотности : учебное пособие для среднего профессионального образования / А. В. Фрицлер, Е. А. Тарханова. — Москва : Издательство Юрайт, 2021. — 154 с. — (Профессиональное образование). — ISBN 978-5-534-13794-1.</w:t>
      </w:r>
    </w:p>
    <w:p w14:paraId="66763B45" w14:textId="77777777" w:rsidR="001F7E79" w:rsidRPr="00A6338D" w:rsidRDefault="001F7E79" w:rsidP="001F7E79">
      <w:pPr>
        <w:pStyle w:val="a5"/>
        <w:spacing w:before="0" w:after="0"/>
        <w:ind w:left="0" w:firstLine="709"/>
        <w:contextualSpacing/>
        <w:rPr>
          <w:b/>
          <w:sz w:val="28"/>
          <w:szCs w:val="28"/>
        </w:rPr>
      </w:pPr>
      <w:r>
        <w:rPr>
          <w:b/>
          <w:sz w:val="28"/>
          <w:szCs w:val="28"/>
        </w:rPr>
        <w:t>Электронные издания</w:t>
      </w:r>
      <w:r w:rsidRPr="00A6338D">
        <w:rPr>
          <w:b/>
          <w:sz w:val="28"/>
          <w:szCs w:val="28"/>
        </w:rPr>
        <w:t>:</w:t>
      </w:r>
    </w:p>
    <w:p w14:paraId="60CCC1EC" w14:textId="77777777" w:rsidR="001F7E79" w:rsidRDefault="001F7E79" w:rsidP="001F7E79">
      <w:pPr>
        <w:numPr>
          <w:ilvl w:val="0"/>
          <w:numId w:val="2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0" w:firstLine="709"/>
        <w:contextualSpacing/>
        <w:jc w:val="both"/>
        <w:rPr>
          <w:rFonts w:ascii="Times New Roman" w:hAnsi="Times New Roman"/>
          <w:bCs/>
          <w:color w:val="0D0D0D"/>
          <w:sz w:val="28"/>
          <w:szCs w:val="24"/>
          <w:lang w:val="x-none" w:eastAsia="x-none"/>
        </w:rPr>
      </w:pPr>
      <w:r w:rsidRPr="001F7E79">
        <w:rPr>
          <w:rFonts w:ascii="Times New Roman" w:hAnsi="Times New Roman"/>
          <w:bCs/>
          <w:color w:val="0D0D0D"/>
          <w:sz w:val="28"/>
          <w:szCs w:val="24"/>
          <w:lang w:val="x-none" w:eastAsia="x-none"/>
        </w:rPr>
        <w:t xml:space="preserve">Чалдаева, Л. А.  Рынок ценных бумаг : учебник для среднего профессионального образования / Л. А. Чалдаева, А. А. Килячков. — 7-е изд., </w:t>
      </w:r>
      <w:r w:rsidRPr="001F7E79">
        <w:rPr>
          <w:rFonts w:ascii="Times New Roman" w:hAnsi="Times New Roman"/>
          <w:bCs/>
          <w:color w:val="0D0D0D"/>
          <w:sz w:val="28"/>
          <w:szCs w:val="24"/>
          <w:lang w:val="x-none" w:eastAsia="x-none"/>
        </w:rPr>
        <w:lastRenderedPageBreak/>
        <w:t xml:space="preserve">перераб. и доп. — Москва : Издательство Юрайт, 2024. — 381 с. — (Профессиональное образование). — ISBN 978-5-534-12325-8. — Текст : электронный // Образовательная платформа Юрайт [сайт]. — URL: </w:t>
      </w:r>
      <w:hyperlink r:id="rId7" w:history="1">
        <w:r w:rsidRPr="001F7E79">
          <w:rPr>
            <w:rStyle w:val="a3"/>
            <w:bCs/>
            <w:sz w:val="28"/>
            <w:szCs w:val="24"/>
            <w:lang w:val="x-none" w:eastAsia="x-none"/>
          </w:rPr>
          <w:t>https://urait.ru/bcode/543136</w:t>
        </w:r>
      </w:hyperlink>
      <w:r w:rsidRPr="001F7E79">
        <w:rPr>
          <w:rFonts w:ascii="Times New Roman" w:hAnsi="Times New Roman"/>
          <w:bCs/>
          <w:color w:val="0D0D0D"/>
          <w:sz w:val="28"/>
          <w:szCs w:val="24"/>
          <w:lang w:val="x-none" w:eastAsia="x-none"/>
        </w:rPr>
        <w:t>.</w:t>
      </w:r>
    </w:p>
    <w:p w14:paraId="2A385E3E" w14:textId="77777777" w:rsidR="001F7E79" w:rsidRDefault="001F7E79" w:rsidP="001F7E79">
      <w:pPr>
        <w:numPr>
          <w:ilvl w:val="0"/>
          <w:numId w:val="2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0" w:firstLine="709"/>
        <w:contextualSpacing/>
        <w:jc w:val="both"/>
        <w:rPr>
          <w:rFonts w:ascii="Times New Roman" w:hAnsi="Times New Roman"/>
          <w:bCs/>
          <w:color w:val="0D0D0D"/>
          <w:sz w:val="28"/>
          <w:szCs w:val="24"/>
          <w:lang w:val="x-none" w:eastAsia="x-none"/>
        </w:rPr>
      </w:pPr>
      <w:r w:rsidRPr="001F7E79">
        <w:rPr>
          <w:rFonts w:ascii="Times New Roman" w:hAnsi="Times New Roman"/>
          <w:bCs/>
          <w:color w:val="0D0D0D"/>
          <w:sz w:val="28"/>
          <w:szCs w:val="24"/>
          <w:lang w:val="x-none" w:eastAsia="x-none"/>
        </w:rPr>
        <w:t xml:space="preserve">Черник, Д. Г.  Налоги и налогообложение: налоговые проверки : учебник и практикум для среднего профессионального образования / Д. Г. Черник, Ю. Д. Шмелев, М. В. Типалина ; под редакцией Д. Г. Черника. — Москва : Издательство Юрайт, 2023. — 271 с. — (Профессиональное образование). — ISBN 978-5-534-11334-1. — Текст : электронный // Образовательная платформа Юрайт [сайт]. — URL: </w:t>
      </w:r>
      <w:hyperlink r:id="rId8" w:history="1">
        <w:r w:rsidRPr="00200154">
          <w:rPr>
            <w:rStyle w:val="a3"/>
            <w:bCs/>
            <w:sz w:val="28"/>
            <w:szCs w:val="24"/>
            <w:lang w:val="x-none" w:eastAsia="x-none"/>
          </w:rPr>
          <w:t>https://urait.ru/bcode/517461</w:t>
        </w:r>
      </w:hyperlink>
      <w:r w:rsidRPr="001F7E79">
        <w:rPr>
          <w:rFonts w:ascii="Times New Roman" w:hAnsi="Times New Roman"/>
          <w:bCs/>
          <w:color w:val="0D0D0D"/>
          <w:sz w:val="28"/>
          <w:szCs w:val="24"/>
          <w:lang w:val="x-none" w:eastAsia="x-none"/>
        </w:rPr>
        <w:t>.</w:t>
      </w:r>
    </w:p>
    <w:p w14:paraId="4F842C64" w14:textId="77777777" w:rsidR="00CF59AE" w:rsidRDefault="00CF59AE" w:rsidP="001F7E79">
      <w:pPr>
        <w:spacing w:after="0" w:line="240" w:lineRule="auto"/>
        <w:ind w:firstLine="709"/>
        <w:contextualSpacing/>
        <w:jc w:val="center"/>
        <w:rPr>
          <w:rFonts w:ascii="Times New Roman" w:hAnsi="Times New Roman"/>
          <w:b/>
          <w:sz w:val="28"/>
          <w:szCs w:val="28"/>
        </w:rPr>
      </w:pPr>
    </w:p>
    <w:p w14:paraId="1CA7D731" w14:textId="77777777" w:rsidR="001F7E79" w:rsidRPr="001F7E79" w:rsidRDefault="001F7E79" w:rsidP="001F7E79">
      <w:pPr>
        <w:spacing w:after="0" w:line="240" w:lineRule="auto"/>
        <w:ind w:firstLine="709"/>
        <w:contextualSpacing/>
        <w:jc w:val="center"/>
        <w:rPr>
          <w:rFonts w:ascii="Times New Roman" w:hAnsi="Times New Roman"/>
          <w:sz w:val="28"/>
          <w:szCs w:val="28"/>
        </w:rPr>
      </w:pPr>
      <w:r>
        <w:rPr>
          <w:rFonts w:ascii="Times New Roman" w:hAnsi="Times New Roman"/>
          <w:b/>
          <w:sz w:val="28"/>
          <w:szCs w:val="28"/>
        </w:rPr>
        <w:t>Дополнительные источники:</w:t>
      </w:r>
    </w:p>
    <w:p w14:paraId="6DF724A0" w14:textId="77777777" w:rsidR="001F7E79" w:rsidRDefault="001F7E79" w:rsidP="001F7E79">
      <w:pPr>
        <w:spacing w:after="0" w:line="240" w:lineRule="auto"/>
        <w:ind w:firstLine="709"/>
        <w:contextualSpacing/>
        <w:rPr>
          <w:rFonts w:ascii="Times New Roman" w:hAnsi="Times New Roman"/>
          <w:b/>
          <w:sz w:val="28"/>
          <w:szCs w:val="28"/>
        </w:rPr>
      </w:pPr>
      <w:r>
        <w:rPr>
          <w:rFonts w:ascii="Times New Roman" w:hAnsi="Times New Roman"/>
          <w:b/>
          <w:sz w:val="28"/>
          <w:szCs w:val="28"/>
        </w:rPr>
        <w:t>Электронные источники:</w:t>
      </w:r>
    </w:p>
    <w:p w14:paraId="3D45064F" w14:textId="77777777" w:rsidR="001F7E79" w:rsidRPr="001F7E79" w:rsidRDefault="001F7E79" w:rsidP="001F7E79">
      <w:pPr>
        <w:pStyle w:val="a5"/>
        <w:numPr>
          <w:ilvl w:val="0"/>
          <w:numId w:val="25"/>
        </w:numPr>
        <w:spacing w:before="0" w:after="0"/>
        <w:ind w:left="0" w:firstLine="709"/>
        <w:jc w:val="both"/>
        <w:rPr>
          <w:sz w:val="28"/>
          <w:szCs w:val="28"/>
        </w:rPr>
      </w:pPr>
      <w:r w:rsidRPr="001F7E79">
        <w:rPr>
          <w:sz w:val="28"/>
          <w:szCs w:val="28"/>
        </w:rPr>
        <w:t xml:space="preserve">Финансы организаций: управление финансовыми рисками : учебник и практикум для среднего профессионального образования / И. П. Хоминич [и др.] ; под редакцией И. П. Хоминич, И. В. Пещанской. — 2-е изд. — Москва : Издательство Юрайт, 2024. — 569 с. — (Профессиональное образование). — ISBN 978-5-534-16646-0. — Текст : электронный // Образовательная платформа Юрайт [сайт]. — URL: </w:t>
      </w:r>
      <w:hyperlink r:id="rId9" w:history="1">
        <w:r w:rsidRPr="00200154">
          <w:rPr>
            <w:rStyle w:val="a3"/>
            <w:sz w:val="28"/>
            <w:szCs w:val="28"/>
          </w:rPr>
          <w:t>https://urait.ru/bcode/540935</w:t>
        </w:r>
      </w:hyperlink>
      <w:r w:rsidRPr="001F7E79">
        <w:rPr>
          <w:sz w:val="28"/>
          <w:szCs w:val="28"/>
        </w:rPr>
        <w:t>.</w:t>
      </w:r>
    </w:p>
    <w:p w14:paraId="1C0FEC07" w14:textId="77777777" w:rsidR="001F7E79" w:rsidRPr="001F7E79" w:rsidRDefault="001F7E79" w:rsidP="001F7E79">
      <w:pPr>
        <w:pStyle w:val="a5"/>
        <w:numPr>
          <w:ilvl w:val="0"/>
          <w:numId w:val="25"/>
        </w:numPr>
        <w:spacing w:before="0" w:after="0"/>
        <w:ind w:left="0" w:firstLine="709"/>
        <w:jc w:val="both"/>
        <w:rPr>
          <w:sz w:val="28"/>
          <w:szCs w:val="28"/>
        </w:rPr>
      </w:pPr>
      <w:r w:rsidRPr="001F7E79">
        <w:rPr>
          <w:sz w:val="28"/>
          <w:szCs w:val="28"/>
        </w:rPr>
        <w:t xml:space="preserve">Пансков, В. Г.  Налоги и налогообложение. Практикум : учебное пособие для среднего профессионального образования / В. Г. Пансков, Т. А. Левочкина. — Москва : Издательство Юрайт, 2024. — 319 с. — (Профессиональное образование). — ISBN 978-5-534-01097-8. — Текст : электронный // Образовательная платформа Юрайт [сайт]. — URL: </w:t>
      </w:r>
      <w:hyperlink r:id="rId10" w:history="1">
        <w:r w:rsidRPr="00200154">
          <w:rPr>
            <w:rStyle w:val="a3"/>
            <w:sz w:val="28"/>
            <w:szCs w:val="28"/>
          </w:rPr>
          <w:t>https://urait.ru/bcode/536658</w:t>
        </w:r>
      </w:hyperlink>
      <w:r w:rsidRPr="001F7E79">
        <w:rPr>
          <w:sz w:val="28"/>
          <w:szCs w:val="28"/>
        </w:rPr>
        <w:t>.</w:t>
      </w:r>
    </w:p>
    <w:p w14:paraId="29DE8E87" w14:textId="77777777" w:rsidR="001F7E79" w:rsidRPr="001F7E79" w:rsidRDefault="001F7E79" w:rsidP="001F7E79">
      <w:pPr>
        <w:pStyle w:val="a5"/>
        <w:numPr>
          <w:ilvl w:val="0"/>
          <w:numId w:val="25"/>
        </w:numPr>
        <w:spacing w:before="0" w:after="0"/>
        <w:ind w:left="0" w:firstLine="709"/>
        <w:jc w:val="both"/>
        <w:rPr>
          <w:sz w:val="28"/>
          <w:szCs w:val="28"/>
        </w:rPr>
      </w:pPr>
      <w:r w:rsidRPr="001F7E79">
        <w:rPr>
          <w:sz w:val="28"/>
          <w:szCs w:val="28"/>
        </w:rPr>
        <w:t xml:space="preserve">Финансы, денежное обращение и кредит : учебник и практикум для среднего профессионального образования / Д. В. Бураков [и др.] ; под редакцией Д. В. Буракова. — 3-е изд., перераб. и доп. — Москва : Издательство Юрайт, 2024. — 303 с. — (Профессиональное образование). — ISBN 978-5-534-17281-2. — Текст : электронный // Образовательная платформа Юрайт [сайт]. — URL: </w:t>
      </w:r>
      <w:hyperlink r:id="rId11" w:history="1">
        <w:r w:rsidRPr="00200154">
          <w:rPr>
            <w:rStyle w:val="a3"/>
            <w:sz w:val="28"/>
            <w:szCs w:val="28"/>
          </w:rPr>
          <w:t>https://urait.ru/bcode/538286</w:t>
        </w:r>
      </w:hyperlink>
      <w:r w:rsidRPr="001F7E79">
        <w:rPr>
          <w:sz w:val="28"/>
          <w:szCs w:val="28"/>
        </w:rPr>
        <w:t>.</w:t>
      </w:r>
    </w:p>
    <w:p w14:paraId="5A0E9D8B" w14:textId="77777777" w:rsidR="001F7E79" w:rsidRPr="001F7E79" w:rsidRDefault="001F7E79" w:rsidP="001F7E79">
      <w:pPr>
        <w:pStyle w:val="a5"/>
        <w:numPr>
          <w:ilvl w:val="0"/>
          <w:numId w:val="25"/>
        </w:numPr>
        <w:spacing w:before="0" w:after="0"/>
        <w:ind w:left="0" w:firstLine="709"/>
        <w:jc w:val="both"/>
        <w:rPr>
          <w:sz w:val="28"/>
          <w:szCs w:val="28"/>
        </w:rPr>
      </w:pPr>
      <w:r w:rsidRPr="001F7E79">
        <w:rPr>
          <w:sz w:val="28"/>
          <w:szCs w:val="28"/>
        </w:rPr>
        <w:t xml:space="preserve">Деньги, кредит, банки : учебник и практикум для среднего профессионального образования / В. Ю. Катасонов [и др.] ; под редакцией В. Ю. Катасонова, В. П. Биткова. — 3-е изд., перераб. и доп. — Москва : Издательство Юрайт, 2024. — 519 с. — (Профессиональное образование). — ISBN 978-5-534-16198-4. — Текст : электронный // Образовательная платформа Юрайт [сайт]. — URL: </w:t>
      </w:r>
      <w:hyperlink r:id="rId12" w:history="1">
        <w:r w:rsidR="004949CF" w:rsidRPr="00200154">
          <w:rPr>
            <w:rStyle w:val="a3"/>
            <w:sz w:val="28"/>
            <w:szCs w:val="28"/>
          </w:rPr>
          <w:t>https://urait.ru/bcode/543716</w:t>
        </w:r>
      </w:hyperlink>
      <w:r w:rsidRPr="001F7E79">
        <w:rPr>
          <w:sz w:val="28"/>
          <w:szCs w:val="28"/>
        </w:rPr>
        <w:t>.</w:t>
      </w:r>
    </w:p>
    <w:p w14:paraId="7DBEC8CA" w14:textId="77777777" w:rsidR="004949CF" w:rsidRDefault="004949CF" w:rsidP="004949CF">
      <w:pPr>
        <w:spacing w:after="0" w:line="240" w:lineRule="auto"/>
        <w:ind w:firstLine="709"/>
        <w:contextualSpacing/>
        <w:rPr>
          <w:rFonts w:ascii="Times New Roman" w:hAnsi="Times New Roman"/>
          <w:b/>
          <w:sz w:val="28"/>
          <w:szCs w:val="28"/>
        </w:rPr>
      </w:pPr>
      <w:r>
        <w:rPr>
          <w:rFonts w:ascii="Times New Roman" w:hAnsi="Times New Roman"/>
          <w:b/>
          <w:sz w:val="28"/>
          <w:szCs w:val="28"/>
        </w:rPr>
        <w:t>Интернет-ресурсы:</w:t>
      </w:r>
    </w:p>
    <w:p w14:paraId="1B29F1C9" w14:textId="77777777" w:rsidR="004949CF" w:rsidRDefault="001F7E79" w:rsidP="00814FCC">
      <w:pPr>
        <w:pStyle w:val="a5"/>
        <w:numPr>
          <w:ilvl w:val="0"/>
          <w:numId w:val="26"/>
        </w:numPr>
        <w:tabs>
          <w:tab w:val="left" w:pos="1078"/>
        </w:tabs>
        <w:spacing w:before="0" w:after="0"/>
        <w:ind w:left="0" w:firstLine="709"/>
        <w:jc w:val="both"/>
        <w:rPr>
          <w:sz w:val="28"/>
          <w:szCs w:val="28"/>
        </w:rPr>
      </w:pPr>
      <w:r w:rsidRPr="004949CF">
        <w:rPr>
          <w:color w:val="0D0D0D"/>
          <w:sz w:val="28"/>
          <w:szCs w:val="28"/>
          <w:lang w:val="x-none" w:eastAsia="x-none"/>
        </w:rPr>
        <w:t xml:space="preserve">Учебное пособие по финансовый грамотности </w:t>
      </w:r>
      <w:r w:rsidRPr="004949CF">
        <w:rPr>
          <w:color w:val="0D0D0D"/>
          <w:sz w:val="28"/>
          <w:szCs w:val="28"/>
          <w:shd w:val="clear" w:color="auto" w:fill="FFFFFF"/>
          <w:lang w:val="x-none" w:eastAsia="x-none"/>
        </w:rPr>
        <w:t xml:space="preserve">- </w:t>
      </w:r>
      <w:r w:rsidRPr="004949CF">
        <w:rPr>
          <w:bCs/>
          <w:color w:val="0D0D0D"/>
          <w:sz w:val="28"/>
          <w:szCs w:val="28"/>
          <w:lang w:val="x-none" w:eastAsia="x-none"/>
        </w:rPr>
        <w:t xml:space="preserve">[Электронный ресурс] Режим доступа: </w:t>
      </w:r>
      <w:r w:rsidRPr="004949CF">
        <w:rPr>
          <w:color w:val="0D0D0D"/>
          <w:sz w:val="28"/>
          <w:szCs w:val="28"/>
          <w:shd w:val="clear" w:color="auto" w:fill="FFFFFF"/>
          <w:lang w:val="x-none" w:eastAsia="x-none"/>
        </w:rPr>
        <w:t>URL: </w:t>
      </w:r>
      <w:hyperlink r:id="rId13" w:history="1">
        <w:r w:rsidRPr="004949CF">
          <w:rPr>
            <w:color w:val="0D0D0D"/>
            <w:sz w:val="28"/>
            <w:szCs w:val="28"/>
            <w:lang w:val="x-none" w:eastAsia="x-none"/>
          </w:rPr>
          <w:t>https://finuch.ru/</w:t>
        </w:r>
      </w:hyperlink>
      <w:r w:rsidR="00814FCC" w:rsidRPr="00814FCC">
        <w:rPr>
          <w:sz w:val="28"/>
          <w:szCs w:val="28"/>
        </w:rPr>
        <w:t xml:space="preserve"> </w:t>
      </w:r>
    </w:p>
    <w:p w14:paraId="332D5DFF" w14:textId="77777777" w:rsidR="00814FCC" w:rsidRDefault="00814FCC" w:rsidP="00814FCC">
      <w:pPr>
        <w:pStyle w:val="a5"/>
        <w:widowControl w:val="0"/>
        <w:numPr>
          <w:ilvl w:val="0"/>
          <w:numId w:val="26"/>
        </w:numPr>
        <w:tabs>
          <w:tab w:val="left" w:pos="180"/>
          <w:tab w:val="left" w:pos="1078"/>
          <w:tab w:val="left" w:pos="1134"/>
        </w:tabs>
        <w:spacing w:before="0" w:after="0"/>
        <w:ind w:left="0" w:firstLine="709"/>
        <w:jc w:val="both"/>
        <w:rPr>
          <w:sz w:val="28"/>
          <w:szCs w:val="28"/>
        </w:rPr>
      </w:pPr>
      <w:r>
        <w:rPr>
          <w:sz w:val="28"/>
          <w:szCs w:val="28"/>
        </w:rPr>
        <w:t xml:space="preserve">Сайт Мои финансы: Режим доступа : </w:t>
      </w:r>
      <w:hyperlink r:id="rId14" w:history="1">
        <w:r w:rsidRPr="003710F9">
          <w:rPr>
            <w:rStyle w:val="a3"/>
            <w:sz w:val="28"/>
            <w:szCs w:val="28"/>
          </w:rPr>
          <w:t>https://xn--80apaohbc3aw9e.xn--p1ai/</w:t>
        </w:r>
      </w:hyperlink>
    </w:p>
    <w:p w14:paraId="6E7BDF64" w14:textId="77777777" w:rsidR="00814FCC" w:rsidRPr="00D47981" w:rsidRDefault="00814FCC" w:rsidP="00814FCC">
      <w:pPr>
        <w:pStyle w:val="a5"/>
        <w:widowControl w:val="0"/>
        <w:numPr>
          <w:ilvl w:val="0"/>
          <w:numId w:val="26"/>
        </w:numPr>
        <w:tabs>
          <w:tab w:val="left" w:pos="180"/>
          <w:tab w:val="left" w:pos="1078"/>
          <w:tab w:val="left" w:pos="1134"/>
        </w:tabs>
        <w:spacing w:before="0" w:after="0"/>
        <w:ind w:left="0" w:firstLine="709"/>
        <w:jc w:val="both"/>
        <w:rPr>
          <w:sz w:val="28"/>
          <w:szCs w:val="28"/>
        </w:rPr>
      </w:pPr>
      <w:r w:rsidRPr="00D47981">
        <w:rPr>
          <w:sz w:val="28"/>
          <w:szCs w:val="28"/>
        </w:rPr>
        <w:t xml:space="preserve">Кредитный калькулятор. Режим доступа: </w:t>
      </w:r>
      <w:hyperlink r:id="rId15" w:history="1">
        <w:r w:rsidRPr="00840E66">
          <w:rPr>
            <w:rStyle w:val="a3"/>
            <w:sz w:val="28"/>
            <w:szCs w:val="28"/>
          </w:rPr>
          <w:t>https://calculator-credit.ru/</w:t>
        </w:r>
      </w:hyperlink>
      <w:r>
        <w:rPr>
          <w:sz w:val="28"/>
          <w:szCs w:val="28"/>
        </w:rPr>
        <w:t xml:space="preserve"> </w:t>
      </w:r>
    </w:p>
    <w:p w14:paraId="213604C7" w14:textId="77777777" w:rsidR="00814FCC" w:rsidRPr="00D47981" w:rsidRDefault="00814FCC" w:rsidP="00814FCC">
      <w:pPr>
        <w:pStyle w:val="a5"/>
        <w:widowControl w:val="0"/>
        <w:numPr>
          <w:ilvl w:val="0"/>
          <w:numId w:val="26"/>
        </w:numPr>
        <w:tabs>
          <w:tab w:val="left" w:pos="180"/>
          <w:tab w:val="left" w:pos="1078"/>
          <w:tab w:val="left" w:pos="1134"/>
        </w:tabs>
        <w:spacing w:before="0" w:after="0"/>
        <w:ind w:left="0" w:firstLine="709"/>
        <w:jc w:val="both"/>
        <w:rPr>
          <w:sz w:val="28"/>
          <w:szCs w:val="28"/>
        </w:rPr>
      </w:pPr>
      <w:r w:rsidRPr="00D47981">
        <w:rPr>
          <w:sz w:val="28"/>
          <w:szCs w:val="28"/>
        </w:rPr>
        <w:lastRenderedPageBreak/>
        <w:t xml:space="preserve">Центральный банк Российской Федерации – официальный сайт. Режим доступа: </w:t>
      </w:r>
      <w:hyperlink r:id="rId16" w:history="1">
        <w:r w:rsidRPr="00840E66">
          <w:rPr>
            <w:rStyle w:val="a3"/>
            <w:sz w:val="28"/>
            <w:szCs w:val="28"/>
          </w:rPr>
          <w:t>https://www.cbr.ru/</w:t>
        </w:r>
      </w:hyperlink>
      <w:r>
        <w:rPr>
          <w:sz w:val="28"/>
          <w:szCs w:val="28"/>
        </w:rPr>
        <w:t xml:space="preserve"> </w:t>
      </w:r>
    </w:p>
    <w:p w14:paraId="30620D1A" w14:textId="77777777" w:rsidR="00814FCC" w:rsidRDefault="00814FCC" w:rsidP="00814FCC">
      <w:pPr>
        <w:pStyle w:val="a5"/>
        <w:widowControl w:val="0"/>
        <w:numPr>
          <w:ilvl w:val="0"/>
          <w:numId w:val="26"/>
        </w:numPr>
        <w:tabs>
          <w:tab w:val="left" w:pos="180"/>
          <w:tab w:val="left" w:pos="1078"/>
          <w:tab w:val="left" w:pos="1134"/>
        </w:tabs>
        <w:spacing w:before="0" w:after="0"/>
        <w:ind w:left="0" w:firstLine="709"/>
        <w:jc w:val="both"/>
        <w:rPr>
          <w:sz w:val="28"/>
          <w:szCs w:val="28"/>
        </w:rPr>
      </w:pPr>
      <w:r w:rsidRPr="00D47981">
        <w:rPr>
          <w:sz w:val="28"/>
          <w:szCs w:val="28"/>
        </w:rPr>
        <w:t>Агентство по страхованию вкладов – официальный сайт</w:t>
      </w:r>
      <w:r>
        <w:rPr>
          <w:sz w:val="28"/>
          <w:szCs w:val="28"/>
        </w:rPr>
        <w:t xml:space="preserve">: Режим доступа: </w:t>
      </w:r>
      <w:hyperlink r:id="rId17" w:history="1">
        <w:r w:rsidRPr="003710F9">
          <w:rPr>
            <w:rStyle w:val="a3"/>
            <w:sz w:val="28"/>
            <w:szCs w:val="28"/>
          </w:rPr>
          <w:t>https://www.asv.org.ru/?%2F</w:t>
        </w:r>
      </w:hyperlink>
      <w:r w:rsidRPr="00D47981">
        <w:rPr>
          <w:sz w:val="28"/>
          <w:szCs w:val="28"/>
        </w:rPr>
        <w:t>=</w:t>
      </w:r>
    </w:p>
    <w:p w14:paraId="3C9D6ADF" w14:textId="77777777" w:rsidR="00814FCC" w:rsidRDefault="00814FCC" w:rsidP="00814FCC">
      <w:pPr>
        <w:pStyle w:val="a5"/>
        <w:widowControl w:val="0"/>
        <w:numPr>
          <w:ilvl w:val="0"/>
          <w:numId w:val="26"/>
        </w:numPr>
        <w:tabs>
          <w:tab w:val="left" w:pos="180"/>
          <w:tab w:val="left" w:pos="1078"/>
          <w:tab w:val="left" w:pos="1134"/>
        </w:tabs>
        <w:spacing w:before="0" w:after="0"/>
        <w:ind w:left="0" w:firstLine="709"/>
        <w:jc w:val="both"/>
        <w:rPr>
          <w:sz w:val="28"/>
          <w:szCs w:val="28"/>
        </w:rPr>
      </w:pPr>
      <w:r w:rsidRPr="00D47981">
        <w:rPr>
          <w:sz w:val="28"/>
          <w:szCs w:val="28"/>
        </w:rPr>
        <w:t>Пенсионный фонд</w:t>
      </w:r>
      <w:r>
        <w:rPr>
          <w:sz w:val="28"/>
          <w:szCs w:val="28"/>
        </w:rPr>
        <w:t xml:space="preserve"> </w:t>
      </w:r>
      <w:r w:rsidRPr="00D47981">
        <w:rPr>
          <w:sz w:val="28"/>
          <w:szCs w:val="28"/>
        </w:rPr>
        <w:t>Российской Федерации</w:t>
      </w:r>
      <w:r>
        <w:rPr>
          <w:sz w:val="28"/>
          <w:szCs w:val="28"/>
        </w:rPr>
        <w:t xml:space="preserve"> официальный сайт: Режим доступа: </w:t>
      </w:r>
      <w:hyperlink r:id="rId18" w:history="1">
        <w:r w:rsidRPr="003710F9">
          <w:rPr>
            <w:rStyle w:val="a3"/>
            <w:sz w:val="28"/>
            <w:szCs w:val="28"/>
          </w:rPr>
          <w:t>https://pfr.gov.ru/</w:t>
        </w:r>
      </w:hyperlink>
    </w:p>
    <w:p w14:paraId="7E19D156" w14:textId="77777777" w:rsidR="00814FCC" w:rsidRPr="00D47981" w:rsidRDefault="00814FCC" w:rsidP="00814FCC">
      <w:pPr>
        <w:pStyle w:val="a5"/>
        <w:widowControl w:val="0"/>
        <w:numPr>
          <w:ilvl w:val="0"/>
          <w:numId w:val="26"/>
        </w:numPr>
        <w:tabs>
          <w:tab w:val="left" w:pos="180"/>
          <w:tab w:val="left" w:pos="709"/>
          <w:tab w:val="left" w:pos="1078"/>
        </w:tabs>
        <w:spacing w:before="0" w:after="0"/>
        <w:ind w:left="0" w:firstLine="709"/>
        <w:jc w:val="both"/>
        <w:rPr>
          <w:sz w:val="28"/>
          <w:szCs w:val="28"/>
        </w:rPr>
      </w:pPr>
      <w:r>
        <w:rPr>
          <w:sz w:val="28"/>
          <w:szCs w:val="28"/>
        </w:rPr>
        <w:t xml:space="preserve">Федеральная налоговая служба </w:t>
      </w:r>
      <w:r w:rsidRPr="00D47981">
        <w:rPr>
          <w:sz w:val="28"/>
          <w:szCs w:val="28"/>
        </w:rPr>
        <w:t>Российской Федерации</w:t>
      </w:r>
      <w:r>
        <w:rPr>
          <w:sz w:val="28"/>
          <w:szCs w:val="28"/>
        </w:rPr>
        <w:t xml:space="preserve"> официальный сайт: Режим доступа: </w:t>
      </w:r>
      <w:hyperlink r:id="rId19" w:history="1">
        <w:r w:rsidRPr="00840E66">
          <w:rPr>
            <w:rStyle w:val="a3"/>
            <w:sz w:val="28"/>
            <w:szCs w:val="28"/>
          </w:rPr>
          <w:t>https://www.nalog.gov.ru/rn77/</w:t>
        </w:r>
      </w:hyperlink>
      <w:r>
        <w:rPr>
          <w:sz w:val="28"/>
          <w:szCs w:val="28"/>
        </w:rPr>
        <w:t xml:space="preserve"> </w:t>
      </w:r>
    </w:p>
    <w:p w14:paraId="3F80D8C3" w14:textId="77777777" w:rsidR="001F7E79" w:rsidRPr="00814FCC" w:rsidRDefault="001F7E79" w:rsidP="00814FCC">
      <w:pPr>
        <w:tabs>
          <w:tab w:val="left" w:pos="709"/>
        </w:tabs>
        <w:spacing w:after="0"/>
        <w:jc w:val="both"/>
        <w:rPr>
          <w:sz w:val="28"/>
          <w:szCs w:val="28"/>
        </w:rPr>
      </w:pPr>
    </w:p>
    <w:p w14:paraId="4D0888E1" w14:textId="77777777" w:rsidR="000F2191" w:rsidRDefault="000F2191" w:rsidP="007D5E0D">
      <w:pPr>
        <w:autoSpaceDE w:val="0"/>
        <w:autoSpaceDN w:val="0"/>
        <w:adjustRightInd w:val="0"/>
        <w:spacing w:after="0" w:line="240" w:lineRule="auto"/>
        <w:ind w:firstLine="709"/>
        <w:jc w:val="both"/>
        <w:rPr>
          <w:rFonts w:ascii="Times New Roman" w:hAnsi="Times New Roman"/>
          <w:sz w:val="28"/>
          <w:szCs w:val="28"/>
          <w:lang w:eastAsia="en-US"/>
        </w:rPr>
      </w:pPr>
    </w:p>
    <w:p w14:paraId="5B7809FC" w14:textId="77777777" w:rsidR="00686200" w:rsidRDefault="00686200" w:rsidP="00884FC8">
      <w:pPr>
        <w:pStyle w:val="11"/>
        <w:jc w:val="left"/>
      </w:pPr>
    </w:p>
    <w:p w14:paraId="2723F81E" w14:textId="77777777" w:rsidR="005F47E4" w:rsidRPr="008B3427" w:rsidRDefault="005F47E4" w:rsidP="00884FC8">
      <w:pPr>
        <w:pStyle w:val="11"/>
        <w:jc w:val="left"/>
        <w:sectPr w:rsidR="005F47E4" w:rsidRPr="008B3427" w:rsidSect="003B5BF1">
          <w:pgSz w:w="11906" w:h="16838"/>
          <w:pgMar w:top="1134" w:right="850" w:bottom="1134" w:left="1701" w:header="708" w:footer="708" w:gutter="0"/>
          <w:cols w:space="708"/>
          <w:docGrid w:linePitch="360"/>
        </w:sectPr>
      </w:pPr>
    </w:p>
    <w:p w14:paraId="29F25C22"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51C557E5" w14:textId="77777777" w:rsidR="00686200" w:rsidRPr="001E5873" w:rsidRDefault="00686200" w:rsidP="00686200">
      <w:pPr>
        <w:spacing w:after="0" w:line="240" w:lineRule="auto"/>
        <w:ind w:firstLine="709"/>
        <w:jc w:val="both"/>
        <w:rPr>
          <w:rFonts w:ascii="Times New Roman" w:hAnsi="Times New Roman"/>
          <w:sz w:val="28"/>
          <w:szCs w:val="28"/>
        </w:rPr>
      </w:pPr>
    </w:p>
    <w:p w14:paraId="1AC9DA57"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4CC9EF88"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79F70986" w14:textId="77777777" w:rsidR="00814FCC" w:rsidRDefault="00814FCC" w:rsidP="00686200">
      <w:pPr>
        <w:spacing w:after="0" w:line="240" w:lineRule="auto"/>
        <w:ind w:firstLine="709"/>
        <w:jc w:val="both"/>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3562"/>
        <w:gridCol w:w="2659"/>
      </w:tblGrid>
      <w:tr w:rsidR="00814FCC" w:rsidRPr="00814FCC" w14:paraId="35D3B2C7" w14:textId="77777777" w:rsidTr="006622E2">
        <w:tc>
          <w:tcPr>
            <w:tcW w:w="1750" w:type="pct"/>
            <w:tcBorders>
              <w:top w:val="single" w:sz="4" w:space="0" w:color="auto"/>
              <w:left w:val="single" w:sz="4" w:space="0" w:color="auto"/>
              <w:bottom w:val="single" w:sz="4" w:space="0" w:color="auto"/>
              <w:right w:val="single" w:sz="4" w:space="0" w:color="auto"/>
            </w:tcBorders>
            <w:hideMark/>
          </w:tcPr>
          <w:p w14:paraId="153540B6" w14:textId="77777777" w:rsidR="00814FCC" w:rsidRPr="00814FCC" w:rsidRDefault="00814FCC" w:rsidP="00814FCC">
            <w:pPr>
              <w:spacing w:after="0" w:line="240" w:lineRule="auto"/>
              <w:jc w:val="center"/>
              <w:rPr>
                <w:rFonts w:ascii="Times New Roman" w:hAnsi="Times New Roman"/>
                <w:color w:val="0D0D0D"/>
                <w:sz w:val="24"/>
                <w:szCs w:val="24"/>
              </w:rPr>
            </w:pPr>
            <w:r w:rsidRPr="00814FCC">
              <w:rPr>
                <w:rFonts w:ascii="Times New Roman" w:hAnsi="Times New Roman"/>
                <w:b/>
                <w:bCs/>
                <w:i/>
                <w:color w:val="0D0D0D"/>
              </w:rPr>
              <w:t>Результаты обучения</w:t>
            </w:r>
          </w:p>
        </w:tc>
        <w:tc>
          <w:tcPr>
            <w:tcW w:w="1861" w:type="pct"/>
            <w:tcBorders>
              <w:top w:val="single" w:sz="4" w:space="0" w:color="auto"/>
              <w:left w:val="single" w:sz="4" w:space="0" w:color="auto"/>
              <w:bottom w:val="single" w:sz="4" w:space="0" w:color="auto"/>
              <w:right w:val="single" w:sz="4" w:space="0" w:color="auto"/>
            </w:tcBorders>
            <w:hideMark/>
          </w:tcPr>
          <w:p w14:paraId="3700304D" w14:textId="77777777" w:rsidR="00814FCC" w:rsidRPr="00814FCC" w:rsidRDefault="00814FCC" w:rsidP="00814FCC">
            <w:pPr>
              <w:spacing w:line="240" w:lineRule="auto"/>
              <w:jc w:val="center"/>
              <w:rPr>
                <w:rFonts w:ascii="Times New Roman" w:hAnsi="Times New Roman"/>
                <w:b/>
                <w:bCs/>
                <w:i/>
                <w:color w:val="0D0D0D"/>
              </w:rPr>
            </w:pPr>
            <w:r w:rsidRPr="00814FCC">
              <w:rPr>
                <w:rFonts w:ascii="Times New Roman" w:hAnsi="Times New Roman"/>
                <w:b/>
                <w:bCs/>
                <w:i/>
                <w:color w:val="0D0D0D"/>
              </w:rPr>
              <w:t>Критерии оценки</w:t>
            </w:r>
          </w:p>
        </w:tc>
        <w:tc>
          <w:tcPr>
            <w:tcW w:w="1389" w:type="pct"/>
            <w:tcBorders>
              <w:top w:val="single" w:sz="4" w:space="0" w:color="auto"/>
              <w:left w:val="single" w:sz="4" w:space="0" w:color="auto"/>
              <w:bottom w:val="single" w:sz="4" w:space="0" w:color="auto"/>
              <w:right w:val="single" w:sz="4" w:space="0" w:color="auto"/>
            </w:tcBorders>
            <w:hideMark/>
          </w:tcPr>
          <w:p w14:paraId="1D49DDEE" w14:textId="77777777" w:rsidR="00814FCC" w:rsidRPr="00814FCC" w:rsidRDefault="00814FCC" w:rsidP="00814FCC">
            <w:pPr>
              <w:spacing w:line="240" w:lineRule="auto"/>
              <w:jc w:val="center"/>
              <w:rPr>
                <w:rFonts w:ascii="Times New Roman" w:hAnsi="Times New Roman"/>
                <w:b/>
                <w:bCs/>
                <w:i/>
                <w:color w:val="0D0D0D"/>
              </w:rPr>
            </w:pPr>
            <w:r w:rsidRPr="00814FCC">
              <w:rPr>
                <w:rFonts w:ascii="Times New Roman" w:hAnsi="Times New Roman"/>
                <w:b/>
                <w:bCs/>
                <w:i/>
                <w:color w:val="0D0D0D"/>
              </w:rPr>
              <w:t>Методы оценки</w:t>
            </w:r>
          </w:p>
        </w:tc>
      </w:tr>
      <w:tr w:rsidR="00814FCC" w:rsidRPr="00814FCC" w14:paraId="27C72A0A" w14:textId="77777777" w:rsidTr="006622E2">
        <w:trPr>
          <w:trHeight w:val="333"/>
        </w:trPr>
        <w:tc>
          <w:tcPr>
            <w:tcW w:w="5000" w:type="pct"/>
            <w:gridSpan w:val="3"/>
            <w:tcBorders>
              <w:top w:val="single" w:sz="4" w:space="0" w:color="auto"/>
              <w:left w:val="single" w:sz="4" w:space="0" w:color="auto"/>
              <w:bottom w:val="single" w:sz="4" w:space="0" w:color="auto"/>
              <w:right w:val="single" w:sz="4" w:space="0" w:color="auto"/>
            </w:tcBorders>
            <w:hideMark/>
          </w:tcPr>
          <w:p w14:paraId="157E426E" w14:textId="77777777" w:rsidR="00814FCC" w:rsidRPr="00814FCC" w:rsidRDefault="00814FCC" w:rsidP="00814FCC">
            <w:pPr>
              <w:spacing w:line="240" w:lineRule="auto"/>
              <w:jc w:val="center"/>
              <w:rPr>
                <w:rFonts w:ascii="Times New Roman" w:hAnsi="Times New Roman"/>
                <w:b/>
                <w:i/>
                <w:color w:val="0D0D0D"/>
              </w:rPr>
            </w:pPr>
            <w:r w:rsidRPr="00814FCC">
              <w:rPr>
                <w:rFonts w:ascii="Times New Roman" w:hAnsi="Times New Roman"/>
                <w:b/>
                <w:i/>
                <w:sz w:val="24"/>
                <w:szCs w:val="24"/>
              </w:rPr>
              <w:t>Перечень знаний, осваиваемых в рамках дисциплины</w:t>
            </w:r>
          </w:p>
        </w:tc>
      </w:tr>
      <w:tr w:rsidR="00814FCC" w:rsidRPr="00814FCC" w14:paraId="28139414" w14:textId="77777777" w:rsidTr="006622E2">
        <w:tc>
          <w:tcPr>
            <w:tcW w:w="1750" w:type="pct"/>
            <w:tcBorders>
              <w:top w:val="single" w:sz="4" w:space="0" w:color="auto"/>
              <w:left w:val="single" w:sz="4" w:space="0" w:color="auto"/>
              <w:bottom w:val="single" w:sz="4" w:space="0" w:color="auto"/>
              <w:right w:val="single" w:sz="4" w:space="0" w:color="auto"/>
            </w:tcBorders>
            <w:hideMark/>
          </w:tcPr>
          <w:p w14:paraId="1EA47E54" w14:textId="77777777" w:rsidR="00814FCC" w:rsidRPr="00814FCC" w:rsidRDefault="00814FCC" w:rsidP="00814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olor w:val="0D0D0D"/>
                <w:sz w:val="24"/>
                <w:szCs w:val="24"/>
                <w:lang w:val="x-none" w:eastAsia="x-none"/>
              </w:rPr>
            </w:pPr>
            <w:r w:rsidRPr="00814FCC">
              <w:rPr>
                <w:rFonts w:ascii="Times New Roman" w:hAnsi="Times New Roman"/>
                <w:color w:val="0D0D0D"/>
                <w:sz w:val="24"/>
                <w:szCs w:val="24"/>
                <w:lang w:val="x-none" w:eastAsia="x-none"/>
              </w:rPr>
              <w:t>закономерности функционирования рыночных механизмов на микро- и макроуровнях и методы государственного регулирования;</w:t>
            </w:r>
          </w:p>
          <w:p w14:paraId="278F14F0" w14:textId="77777777" w:rsidR="00814FCC" w:rsidRPr="00814FCC" w:rsidRDefault="00814FCC" w:rsidP="00814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olor w:val="0D0D0D"/>
                <w:sz w:val="24"/>
                <w:szCs w:val="24"/>
                <w:lang w:val="x-none" w:eastAsia="x-none"/>
              </w:rPr>
            </w:pPr>
            <w:r w:rsidRPr="00814FCC">
              <w:rPr>
                <w:rFonts w:ascii="Times New Roman" w:hAnsi="Times New Roman"/>
                <w:color w:val="0D0D0D"/>
                <w:sz w:val="24"/>
                <w:szCs w:val="24"/>
                <w:lang w:val="x-none" w:eastAsia="x-none"/>
              </w:rPr>
              <w:t>законодательные основы регулирования финансовых отношений;</w:t>
            </w:r>
          </w:p>
          <w:p w14:paraId="37230C69" w14:textId="77777777" w:rsidR="00814FCC" w:rsidRPr="00814FCC" w:rsidRDefault="00814FCC" w:rsidP="00814FCC">
            <w:pPr>
              <w:spacing w:after="0" w:line="240" w:lineRule="auto"/>
              <w:contextualSpacing/>
              <w:rPr>
                <w:rFonts w:ascii="Times New Roman" w:hAnsi="Times New Roman"/>
                <w:bCs/>
                <w:i/>
                <w:color w:val="0D0D0D"/>
                <w:sz w:val="24"/>
                <w:szCs w:val="24"/>
                <w:lang w:val="x-none" w:eastAsia="x-none"/>
              </w:rPr>
            </w:pPr>
            <w:r w:rsidRPr="00814FCC">
              <w:rPr>
                <w:rFonts w:ascii="Times New Roman" w:hAnsi="Times New Roman"/>
                <w:color w:val="0D0D0D"/>
                <w:sz w:val="24"/>
                <w:szCs w:val="24"/>
                <w:lang w:val="x-none" w:eastAsia="x-none"/>
              </w:rPr>
              <w:t>общие положения финансовых отношений хозяйственных субъектов и их практическое применение</w:t>
            </w:r>
          </w:p>
        </w:tc>
        <w:tc>
          <w:tcPr>
            <w:tcW w:w="1861" w:type="pct"/>
            <w:tcBorders>
              <w:top w:val="single" w:sz="4" w:space="0" w:color="auto"/>
              <w:left w:val="single" w:sz="4" w:space="0" w:color="auto"/>
              <w:bottom w:val="single" w:sz="4" w:space="0" w:color="auto"/>
              <w:right w:val="single" w:sz="4" w:space="0" w:color="auto"/>
            </w:tcBorders>
            <w:hideMark/>
          </w:tcPr>
          <w:p w14:paraId="569FEE16" w14:textId="77777777" w:rsidR="00814FCC" w:rsidRPr="00814FCC" w:rsidRDefault="00814FCC" w:rsidP="00814FCC">
            <w:pPr>
              <w:spacing w:after="0" w:line="240" w:lineRule="auto"/>
              <w:contextualSpacing/>
              <w:rPr>
                <w:rFonts w:ascii="Times New Roman" w:hAnsi="Times New Roman"/>
                <w:color w:val="0D0D0D"/>
                <w:sz w:val="24"/>
                <w:szCs w:val="24"/>
                <w:lang w:val="x-none" w:eastAsia="x-none"/>
              </w:rPr>
            </w:pPr>
            <w:r w:rsidRPr="00814FCC">
              <w:rPr>
                <w:rFonts w:ascii="Times New Roman" w:hAnsi="Times New Roman"/>
                <w:bCs/>
                <w:iCs/>
                <w:color w:val="0D0D0D"/>
                <w:sz w:val="24"/>
                <w:szCs w:val="24"/>
                <w:lang w:val="x-none" w:eastAsia="x-none"/>
              </w:rPr>
              <w:t xml:space="preserve">знание закономерностей </w:t>
            </w:r>
            <w:r w:rsidRPr="00814FCC">
              <w:rPr>
                <w:rFonts w:ascii="Times New Roman" w:hAnsi="Times New Roman"/>
                <w:color w:val="0D0D0D"/>
                <w:sz w:val="24"/>
                <w:szCs w:val="24"/>
                <w:lang w:val="x-none" w:eastAsia="x-none"/>
              </w:rPr>
              <w:t>функционирования рыночных механизмов на микро- и макроуровнях</w:t>
            </w:r>
          </w:p>
          <w:p w14:paraId="507DA8F1" w14:textId="77777777" w:rsidR="00814FCC" w:rsidRPr="00814FCC" w:rsidRDefault="00814FCC" w:rsidP="00814FCC">
            <w:pPr>
              <w:spacing w:after="0" w:line="240" w:lineRule="auto"/>
              <w:contextualSpacing/>
              <w:rPr>
                <w:rFonts w:ascii="Times New Roman" w:hAnsi="Times New Roman"/>
                <w:color w:val="0D0D0D"/>
                <w:sz w:val="24"/>
                <w:szCs w:val="24"/>
                <w:lang w:val="x-none" w:eastAsia="x-none"/>
              </w:rPr>
            </w:pPr>
            <w:r w:rsidRPr="00814FCC">
              <w:rPr>
                <w:rFonts w:ascii="Times New Roman" w:hAnsi="Times New Roman"/>
                <w:color w:val="0D0D0D"/>
                <w:sz w:val="24"/>
                <w:szCs w:val="24"/>
                <w:lang w:val="x-none" w:eastAsia="x-none"/>
              </w:rPr>
              <w:t>понимание методов государственного регулирования рыночных механизмов</w:t>
            </w:r>
          </w:p>
          <w:p w14:paraId="7FC7156A" w14:textId="77777777" w:rsidR="00814FCC" w:rsidRPr="00814FCC" w:rsidRDefault="00814FCC" w:rsidP="00814FCC">
            <w:pPr>
              <w:spacing w:after="0" w:line="240" w:lineRule="auto"/>
              <w:contextualSpacing/>
              <w:rPr>
                <w:rFonts w:ascii="Times New Roman" w:hAnsi="Times New Roman"/>
                <w:color w:val="0D0D0D"/>
                <w:sz w:val="24"/>
                <w:szCs w:val="24"/>
                <w:lang w:val="x-none" w:eastAsia="x-none"/>
              </w:rPr>
            </w:pPr>
            <w:r w:rsidRPr="00814FCC">
              <w:rPr>
                <w:rFonts w:ascii="Times New Roman" w:hAnsi="Times New Roman"/>
                <w:bCs/>
                <w:iCs/>
                <w:color w:val="0D0D0D"/>
                <w:sz w:val="24"/>
                <w:szCs w:val="24"/>
                <w:lang w:val="x-none" w:eastAsia="x-none"/>
              </w:rPr>
              <w:t xml:space="preserve">знание </w:t>
            </w:r>
            <w:r w:rsidRPr="00814FCC">
              <w:rPr>
                <w:rFonts w:ascii="Times New Roman" w:hAnsi="Times New Roman"/>
                <w:color w:val="0D0D0D"/>
                <w:sz w:val="24"/>
                <w:szCs w:val="24"/>
                <w:lang w:val="x-none" w:eastAsia="x-none"/>
              </w:rPr>
              <w:t>законодательных основ регулирования финансовых отношений.</w:t>
            </w:r>
          </w:p>
          <w:p w14:paraId="138D8AFB" w14:textId="77777777" w:rsidR="00814FCC" w:rsidRPr="00814FCC" w:rsidRDefault="00814FCC" w:rsidP="00814FCC">
            <w:pPr>
              <w:spacing w:after="0" w:line="240" w:lineRule="auto"/>
              <w:contextualSpacing/>
              <w:rPr>
                <w:rFonts w:ascii="Times New Roman" w:hAnsi="Times New Roman"/>
                <w:color w:val="0D0D0D"/>
                <w:sz w:val="24"/>
                <w:szCs w:val="24"/>
                <w:lang w:val="x-none" w:eastAsia="x-none"/>
              </w:rPr>
            </w:pPr>
            <w:r w:rsidRPr="00814FCC">
              <w:rPr>
                <w:rFonts w:ascii="Times New Roman" w:hAnsi="Times New Roman"/>
                <w:color w:val="0D0D0D"/>
                <w:sz w:val="24"/>
                <w:szCs w:val="24"/>
                <w:lang w:val="x-none" w:eastAsia="x-none"/>
              </w:rPr>
              <w:t>анализ регулирования финансовых отношений в РФ</w:t>
            </w:r>
          </w:p>
          <w:p w14:paraId="3819823F" w14:textId="77777777" w:rsidR="00814FCC" w:rsidRPr="00814FCC" w:rsidRDefault="00814FCC" w:rsidP="00814FCC">
            <w:pPr>
              <w:spacing w:after="0" w:line="240" w:lineRule="auto"/>
              <w:contextualSpacing/>
              <w:rPr>
                <w:rFonts w:ascii="Times New Roman" w:hAnsi="Times New Roman"/>
                <w:color w:val="0D0D0D"/>
                <w:sz w:val="24"/>
                <w:szCs w:val="24"/>
                <w:lang w:val="x-none" w:eastAsia="x-none"/>
              </w:rPr>
            </w:pPr>
            <w:r w:rsidRPr="00814FCC">
              <w:rPr>
                <w:rFonts w:ascii="Times New Roman" w:hAnsi="Times New Roman"/>
                <w:color w:val="0D0D0D"/>
                <w:sz w:val="24"/>
                <w:szCs w:val="24"/>
                <w:lang w:val="x-none" w:eastAsia="x-none"/>
              </w:rPr>
              <w:t xml:space="preserve">знание общих положений финансовых отношений хозяйственных субъектов </w:t>
            </w:r>
          </w:p>
          <w:p w14:paraId="45A6742B" w14:textId="77777777" w:rsidR="00814FCC" w:rsidRPr="00814FCC" w:rsidRDefault="00814FCC" w:rsidP="00814FCC">
            <w:pPr>
              <w:spacing w:after="0" w:line="240" w:lineRule="auto"/>
              <w:contextualSpacing/>
              <w:rPr>
                <w:rFonts w:ascii="Times New Roman" w:hAnsi="Times New Roman"/>
                <w:bCs/>
                <w:i/>
                <w:color w:val="0D0D0D"/>
                <w:sz w:val="24"/>
                <w:szCs w:val="24"/>
                <w:lang w:val="x-none" w:eastAsia="x-none"/>
              </w:rPr>
            </w:pPr>
            <w:r w:rsidRPr="00814FCC">
              <w:rPr>
                <w:rFonts w:ascii="Times New Roman" w:hAnsi="Times New Roman"/>
                <w:color w:val="0D0D0D"/>
                <w:sz w:val="24"/>
                <w:szCs w:val="24"/>
                <w:lang w:val="x-none" w:eastAsia="x-none"/>
              </w:rPr>
              <w:t>понимание финансовых отношений хозяйственных субъектов</w:t>
            </w:r>
          </w:p>
        </w:tc>
        <w:tc>
          <w:tcPr>
            <w:tcW w:w="1389" w:type="pct"/>
            <w:tcBorders>
              <w:top w:val="single" w:sz="4" w:space="0" w:color="auto"/>
              <w:left w:val="single" w:sz="4" w:space="0" w:color="auto"/>
              <w:bottom w:val="single" w:sz="4" w:space="0" w:color="auto"/>
              <w:right w:val="single" w:sz="4" w:space="0" w:color="auto"/>
            </w:tcBorders>
          </w:tcPr>
          <w:p w14:paraId="1DC361D3" w14:textId="77777777" w:rsidR="00814FCC" w:rsidRPr="00814FCC" w:rsidRDefault="00814FCC" w:rsidP="00814FCC">
            <w:pPr>
              <w:spacing w:after="0" w:line="240" w:lineRule="auto"/>
              <w:contextualSpacing/>
              <w:rPr>
                <w:rFonts w:ascii="Times New Roman" w:hAnsi="Times New Roman"/>
                <w:color w:val="0D0D0D"/>
                <w:sz w:val="24"/>
                <w:szCs w:val="24"/>
                <w:lang w:val="x-none" w:eastAsia="x-none"/>
              </w:rPr>
            </w:pPr>
            <w:r w:rsidRPr="00814FCC">
              <w:rPr>
                <w:rFonts w:ascii="Times New Roman" w:hAnsi="Times New Roman"/>
                <w:color w:val="0D0D0D"/>
                <w:sz w:val="24"/>
                <w:szCs w:val="24"/>
                <w:lang w:val="x-none" w:eastAsia="x-none"/>
              </w:rPr>
              <w:t>анализ и оценка решения тестовых заданий</w:t>
            </w:r>
          </w:p>
          <w:p w14:paraId="6B8CAB13" w14:textId="77777777" w:rsidR="00814FCC" w:rsidRPr="00814FCC" w:rsidRDefault="00814FCC" w:rsidP="00814FCC">
            <w:pPr>
              <w:spacing w:after="0" w:line="240" w:lineRule="auto"/>
              <w:contextualSpacing/>
              <w:rPr>
                <w:rFonts w:ascii="Times New Roman" w:hAnsi="Times New Roman"/>
                <w:color w:val="0D0D0D"/>
                <w:sz w:val="24"/>
                <w:szCs w:val="24"/>
                <w:lang w:val="x-none" w:eastAsia="x-none"/>
              </w:rPr>
            </w:pPr>
            <w:r w:rsidRPr="00814FCC">
              <w:rPr>
                <w:rFonts w:ascii="Times New Roman" w:hAnsi="Times New Roman"/>
                <w:color w:val="0D0D0D"/>
                <w:sz w:val="24"/>
                <w:szCs w:val="24"/>
                <w:lang w:val="x-none" w:eastAsia="x-none"/>
              </w:rPr>
              <w:t>анализ и оценка решения ситуационных задач</w:t>
            </w:r>
          </w:p>
          <w:p w14:paraId="0E8BE66D" w14:textId="77777777" w:rsidR="00814FCC" w:rsidRPr="00814FCC" w:rsidRDefault="00814FCC" w:rsidP="00814FCC">
            <w:pPr>
              <w:spacing w:after="0" w:line="240" w:lineRule="auto"/>
              <w:rPr>
                <w:rFonts w:ascii="Times New Roman" w:hAnsi="Times New Roman"/>
                <w:bCs/>
                <w:i/>
                <w:color w:val="0D0D0D"/>
              </w:rPr>
            </w:pPr>
          </w:p>
        </w:tc>
      </w:tr>
      <w:tr w:rsidR="00814FCC" w:rsidRPr="00814FCC" w14:paraId="1EEBA62B" w14:textId="77777777" w:rsidTr="006622E2">
        <w:tc>
          <w:tcPr>
            <w:tcW w:w="5000" w:type="pct"/>
            <w:gridSpan w:val="3"/>
            <w:tcBorders>
              <w:top w:val="single" w:sz="4" w:space="0" w:color="auto"/>
              <w:left w:val="single" w:sz="4" w:space="0" w:color="auto"/>
              <w:bottom w:val="single" w:sz="4" w:space="0" w:color="auto"/>
              <w:right w:val="single" w:sz="4" w:space="0" w:color="auto"/>
            </w:tcBorders>
            <w:hideMark/>
          </w:tcPr>
          <w:p w14:paraId="12248AC0" w14:textId="77777777" w:rsidR="00814FCC" w:rsidRPr="00814FCC" w:rsidRDefault="00814FCC" w:rsidP="00814FCC">
            <w:pPr>
              <w:spacing w:after="0" w:line="240" w:lineRule="auto"/>
              <w:contextualSpacing/>
              <w:jc w:val="center"/>
              <w:rPr>
                <w:rFonts w:ascii="Times New Roman" w:hAnsi="Times New Roman"/>
                <w:b/>
                <w:color w:val="0D0D0D"/>
                <w:sz w:val="24"/>
                <w:szCs w:val="24"/>
                <w:lang w:val="x-none" w:eastAsia="x-none"/>
              </w:rPr>
            </w:pPr>
            <w:r w:rsidRPr="00814FCC">
              <w:rPr>
                <w:rFonts w:ascii="Times New Roman" w:hAnsi="Times New Roman"/>
                <w:b/>
                <w:i/>
                <w:sz w:val="24"/>
                <w:szCs w:val="24"/>
                <w:lang w:val="x-none" w:eastAsia="x-none"/>
              </w:rPr>
              <w:t>Перечень умений, осваиваемых в рамках дисциплины</w:t>
            </w:r>
          </w:p>
        </w:tc>
      </w:tr>
      <w:tr w:rsidR="00814FCC" w:rsidRPr="00814FCC" w14:paraId="661D32EC" w14:textId="77777777" w:rsidTr="006622E2">
        <w:trPr>
          <w:trHeight w:val="896"/>
        </w:trPr>
        <w:tc>
          <w:tcPr>
            <w:tcW w:w="1750" w:type="pct"/>
            <w:tcBorders>
              <w:top w:val="single" w:sz="4" w:space="0" w:color="auto"/>
              <w:left w:val="single" w:sz="4" w:space="0" w:color="auto"/>
              <w:bottom w:val="single" w:sz="4" w:space="0" w:color="auto"/>
              <w:right w:val="single" w:sz="4" w:space="0" w:color="auto"/>
            </w:tcBorders>
            <w:hideMark/>
          </w:tcPr>
          <w:p w14:paraId="51527EDC" w14:textId="77777777" w:rsidR="00814FCC" w:rsidRPr="00814FCC" w:rsidRDefault="00814FCC" w:rsidP="00814FCC">
            <w:pPr>
              <w:spacing w:after="0" w:line="240" w:lineRule="auto"/>
              <w:contextualSpacing/>
              <w:rPr>
                <w:rFonts w:ascii="Times New Roman" w:hAnsi="Times New Roman"/>
                <w:bCs/>
                <w:i/>
                <w:color w:val="0D0D0D"/>
                <w:sz w:val="24"/>
                <w:szCs w:val="24"/>
                <w:lang w:val="x-none" w:eastAsia="x-none"/>
              </w:rPr>
            </w:pPr>
            <w:r w:rsidRPr="00814FCC">
              <w:rPr>
                <w:rFonts w:ascii="Times New Roman" w:hAnsi="Times New Roman"/>
                <w:color w:val="0D0D0D"/>
                <w:sz w:val="24"/>
                <w:szCs w:val="24"/>
                <w:lang w:val="x-none" w:eastAsia="x-none"/>
              </w:rPr>
              <w:t>ориентироваться в актуальных вопросах финансово-экономических отношений в современных условиях</w:t>
            </w:r>
          </w:p>
        </w:tc>
        <w:tc>
          <w:tcPr>
            <w:tcW w:w="1861" w:type="pct"/>
            <w:tcBorders>
              <w:top w:val="single" w:sz="4" w:space="0" w:color="auto"/>
              <w:left w:val="single" w:sz="4" w:space="0" w:color="auto"/>
              <w:bottom w:val="single" w:sz="4" w:space="0" w:color="auto"/>
              <w:right w:val="single" w:sz="4" w:space="0" w:color="auto"/>
            </w:tcBorders>
            <w:hideMark/>
          </w:tcPr>
          <w:p w14:paraId="64D9A373" w14:textId="77777777" w:rsidR="00814FCC" w:rsidRPr="00814FCC" w:rsidRDefault="00814FCC" w:rsidP="00814FCC">
            <w:pPr>
              <w:spacing w:after="0" w:line="240" w:lineRule="auto"/>
              <w:contextualSpacing/>
              <w:rPr>
                <w:rFonts w:ascii="Times New Roman" w:hAnsi="Times New Roman"/>
                <w:bCs/>
                <w:i/>
                <w:color w:val="0D0D0D"/>
                <w:sz w:val="24"/>
                <w:szCs w:val="24"/>
                <w:lang w:val="x-none" w:eastAsia="x-none"/>
              </w:rPr>
            </w:pPr>
            <w:r w:rsidRPr="00814FCC">
              <w:rPr>
                <w:rFonts w:ascii="Times New Roman" w:hAnsi="Times New Roman"/>
                <w:bCs/>
                <w:iCs/>
                <w:color w:val="0D0D0D"/>
                <w:sz w:val="24"/>
                <w:szCs w:val="24"/>
                <w:lang w:val="x-none" w:eastAsia="x-none"/>
              </w:rPr>
              <w:t>поиск, выбор и применение умения ориентироваться в актуальных вопросах финансово-экономических отношений в современных условиях</w:t>
            </w:r>
          </w:p>
        </w:tc>
        <w:tc>
          <w:tcPr>
            <w:tcW w:w="1389" w:type="pct"/>
            <w:tcBorders>
              <w:top w:val="single" w:sz="4" w:space="0" w:color="auto"/>
              <w:left w:val="single" w:sz="4" w:space="0" w:color="auto"/>
              <w:bottom w:val="single" w:sz="4" w:space="0" w:color="auto"/>
              <w:right w:val="single" w:sz="4" w:space="0" w:color="auto"/>
            </w:tcBorders>
            <w:hideMark/>
          </w:tcPr>
          <w:p w14:paraId="0C605157" w14:textId="77777777" w:rsidR="00814FCC" w:rsidRPr="00814FCC" w:rsidRDefault="00814FCC" w:rsidP="00814FCC">
            <w:pPr>
              <w:spacing w:after="0" w:line="240" w:lineRule="auto"/>
              <w:contextualSpacing/>
              <w:rPr>
                <w:rFonts w:ascii="Times New Roman" w:hAnsi="Times New Roman"/>
                <w:bCs/>
                <w:i/>
                <w:color w:val="0D0D0D"/>
                <w:sz w:val="24"/>
                <w:szCs w:val="24"/>
                <w:lang w:val="x-none" w:eastAsia="x-none"/>
              </w:rPr>
            </w:pPr>
            <w:r w:rsidRPr="00814FCC">
              <w:rPr>
                <w:rFonts w:ascii="Times New Roman" w:hAnsi="Times New Roman"/>
                <w:bCs/>
                <w:iCs/>
                <w:color w:val="0D0D0D"/>
                <w:sz w:val="24"/>
                <w:szCs w:val="24"/>
                <w:lang w:val="x-none" w:eastAsia="x-none"/>
              </w:rPr>
              <w:t>экспертное наблюдение за ходом выполнения практической работы</w:t>
            </w:r>
          </w:p>
        </w:tc>
      </w:tr>
    </w:tbl>
    <w:p w14:paraId="09376A0B"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sectPr w:rsidR="00686200" w:rsidRPr="006E0125"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CE33B" w14:textId="77777777" w:rsidR="0075189A" w:rsidRDefault="0075189A" w:rsidP="003B5BF1">
      <w:pPr>
        <w:spacing w:after="0" w:line="240" w:lineRule="auto"/>
      </w:pPr>
      <w:r>
        <w:separator/>
      </w:r>
    </w:p>
  </w:endnote>
  <w:endnote w:type="continuationSeparator" w:id="0">
    <w:p w14:paraId="1A0D3990" w14:textId="77777777" w:rsidR="0075189A" w:rsidRDefault="0075189A"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F895A" w14:textId="77777777" w:rsidR="0075189A" w:rsidRDefault="0075189A" w:rsidP="003B5BF1">
      <w:pPr>
        <w:spacing w:after="0" w:line="240" w:lineRule="auto"/>
      </w:pPr>
      <w:r>
        <w:separator/>
      </w:r>
    </w:p>
  </w:footnote>
  <w:footnote w:type="continuationSeparator" w:id="0">
    <w:p w14:paraId="2FADDBD3" w14:textId="77777777" w:rsidR="0075189A" w:rsidRDefault="0075189A"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839"/>
        </w:tabs>
        <w:ind w:left="155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080683F"/>
    <w:multiLevelType w:val="hybridMultilevel"/>
    <w:tmpl w:val="EE0CD1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6617650"/>
    <w:multiLevelType w:val="hybridMultilevel"/>
    <w:tmpl w:val="AC524F80"/>
    <w:lvl w:ilvl="0" w:tplc="4292614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AF043C4"/>
    <w:multiLevelType w:val="hybridMultilevel"/>
    <w:tmpl w:val="7A404974"/>
    <w:lvl w:ilvl="0" w:tplc="ACBADC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B894A21"/>
    <w:multiLevelType w:val="hybridMultilevel"/>
    <w:tmpl w:val="18FE374A"/>
    <w:lvl w:ilvl="0" w:tplc="0419000F">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36C5B82"/>
    <w:multiLevelType w:val="hybridMultilevel"/>
    <w:tmpl w:val="BDACFB1A"/>
    <w:lvl w:ilvl="0" w:tplc="0419000F">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3932ABA"/>
    <w:multiLevelType w:val="hybridMultilevel"/>
    <w:tmpl w:val="94725A2C"/>
    <w:lvl w:ilvl="0" w:tplc="C5AAA574">
      <w:start w:val="1"/>
      <w:numFmt w:val="decimal"/>
      <w:lvlText w:val="%1."/>
      <w:lvlJc w:val="left"/>
      <w:pPr>
        <w:ind w:left="720" w:hanging="360"/>
      </w:pPr>
      <w:rPr>
        <w:rFonts w:ascii="Times New Roman" w:eastAsia="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184716B8"/>
    <w:multiLevelType w:val="hybridMultilevel"/>
    <w:tmpl w:val="6F6842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D075208"/>
    <w:multiLevelType w:val="hybridMultilevel"/>
    <w:tmpl w:val="E924A7B4"/>
    <w:lvl w:ilvl="0" w:tplc="15FCDCB0">
      <w:start w:val="1"/>
      <w:numFmt w:val="decimal"/>
      <w:lvlText w:val="%1."/>
      <w:lvlJc w:val="left"/>
      <w:pPr>
        <w:ind w:left="360" w:hanging="360"/>
      </w:pPr>
      <w:rPr>
        <w:i w:val="0"/>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14" w15:restartNumberingAfterBreak="0">
    <w:nsid w:val="37AB649A"/>
    <w:multiLevelType w:val="hybridMultilevel"/>
    <w:tmpl w:val="746E02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6"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63151D"/>
    <w:multiLevelType w:val="hybridMultilevel"/>
    <w:tmpl w:val="6446549C"/>
    <w:lvl w:ilvl="0" w:tplc="ACBADC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C40B81"/>
    <w:multiLevelType w:val="hybridMultilevel"/>
    <w:tmpl w:val="F86830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BB30829"/>
    <w:multiLevelType w:val="hybridMultilevel"/>
    <w:tmpl w:val="8B444D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4EE27C2"/>
    <w:multiLevelType w:val="hybridMultilevel"/>
    <w:tmpl w:val="7A404974"/>
    <w:lvl w:ilvl="0" w:tplc="ACBADC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B1A7874"/>
    <w:multiLevelType w:val="hybridMultilevel"/>
    <w:tmpl w:val="7A404974"/>
    <w:lvl w:ilvl="0" w:tplc="ACBADC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08146166">
    <w:abstractNumId w:val="0"/>
  </w:num>
  <w:num w:numId="2" w16cid:durableId="685402121">
    <w:abstractNumId w:val="19"/>
  </w:num>
  <w:num w:numId="3" w16cid:durableId="1738167976">
    <w:abstractNumId w:val="16"/>
  </w:num>
  <w:num w:numId="4" w16cid:durableId="1513572973">
    <w:abstractNumId w:val="15"/>
  </w:num>
  <w:num w:numId="5" w16cid:durableId="171843382">
    <w:abstractNumId w:val="13"/>
  </w:num>
  <w:num w:numId="6" w16cid:durableId="621116059">
    <w:abstractNumId w:val="3"/>
  </w:num>
  <w:num w:numId="7" w16cid:durableId="1047677453">
    <w:abstractNumId w:val="12"/>
  </w:num>
  <w:num w:numId="8" w16cid:durableId="786661175">
    <w:abstractNumId w:val="20"/>
  </w:num>
  <w:num w:numId="9" w16cid:durableId="1807044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7106436">
    <w:abstractNumId w:val="9"/>
  </w:num>
  <w:num w:numId="11" w16cid:durableId="681784896">
    <w:abstractNumId w:val="22"/>
  </w:num>
  <w:num w:numId="12" w16cid:durableId="1498880015">
    <w:abstractNumId w:val="18"/>
  </w:num>
  <w:num w:numId="13" w16cid:durableId="1418865876">
    <w:abstractNumId w:val="1"/>
  </w:num>
  <w:num w:numId="14" w16cid:durableId="1348326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13162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0621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5338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6952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01411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46547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61182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5658676">
    <w:abstractNumId w:val="17"/>
  </w:num>
  <w:num w:numId="23" w16cid:durableId="21212946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7923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4294017">
    <w:abstractNumId w:val="5"/>
  </w:num>
  <w:num w:numId="26" w16cid:durableId="1418746964">
    <w:abstractNumId w:val="25"/>
  </w:num>
  <w:num w:numId="27" w16cid:durableId="1933002613">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133E1"/>
    <w:rsid w:val="00013CA5"/>
    <w:rsid w:val="00044605"/>
    <w:rsid w:val="00047A5A"/>
    <w:rsid w:val="000F2191"/>
    <w:rsid w:val="00157759"/>
    <w:rsid w:val="00171558"/>
    <w:rsid w:val="00171823"/>
    <w:rsid w:val="00183E11"/>
    <w:rsid w:val="00192E76"/>
    <w:rsid w:val="001C2BCC"/>
    <w:rsid w:val="001F7E79"/>
    <w:rsid w:val="00210E7A"/>
    <w:rsid w:val="0023752B"/>
    <w:rsid w:val="00296698"/>
    <w:rsid w:val="002A2910"/>
    <w:rsid w:val="002C0692"/>
    <w:rsid w:val="002D29AF"/>
    <w:rsid w:val="002E0F93"/>
    <w:rsid w:val="00302E52"/>
    <w:rsid w:val="00331948"/>
    <w:rsid w:val="00362218"/>
    <w:rsid w:val="003701D8"/>
    <w:rsid w:val="00394C20"/>
    <w:rsid w:val="003B5BF1"/>
    <w:rsid w:val="003F3D91"/>
    <w:rsid w:val="0044219C"/>
    <w:rsid w:val="00451CA2"/>
    <w:rsid w:val="0045359A"/>
    <w:rsid w:val="004949CF"/>
    <w:rsid w:val="004A1778"/>
    <w:rsid w:val="004C3895"/>
    <w:rsid w:val="004D03E4"/>
    <w:rsid w:val="004D5DC3"/>
    <w:rsid w:val="004E14BC"/>
    <w:rsid w:val="00506E25"/>
    <w:rsid w:val="00530135"/>
    <w:rsid w:val="00566B07"/>
    <w:rsid w:val="005A3D10"/>
    <w:rsid w:val="005F47E4"/>
    <w:rsid w:val="00686200"/>
    <w:rsid w:val="006A792B"/>
    <w:rsid w:val="006B3062"/>
    <w:rsid w:val="006B4E6D"/>
    <w:rsid w:val="00727232"/>
    <w:rsid w:val="0075189A"/>
    <w:rsid w:val="00761061"/>
    <w:rsid w:val="007829C8"/>
    <w:rsid w:val="007A0FE7"/>
    <w:rsid w:val="007A4A64"/>
    <w:rsid w:val="007B16AF"/>
    <w:rsid w:val="007D5E0D"/>
    <w:rsid w:val="007E1D5A"/>
    <w:rsid w:val="0081128A"/>
    <w:rsid w:val="00814FCC"/>
    <w:rsid w:val="008241B2"/>
    <w:rsid w:val="008455ED"/>
    <w:rsid w:val="00846EB5"/>
    <w:rsid w:val="008476C6"/>
    <w:rsid w:val="00863F92"/>
    <w:rsid w:val="008739BA"/>
    <w:rsid w:val="00880505"/>
    <w:rsid w:val="00884FC8"/>
    <w:rsid w:val="008939F0"/>
    <w:rsid w:val="008B3427"/>
    <w:rsid w:val="009063B8"/>
    <w:rsid w:val="009732EE"/>
    <w:rsid w:val="009835BD"/>
    <w:rsid w:val="009A0D5E"/>
    <w:rsid w:val="009B2371"/>
    <w:rsid w:val="00A167B5"/>
    <w:rsid w:val="00A3719E"/>
    <w:rsid w:val="00AD1FF0"/>
    <w:rsid w:val="00AD491D"/>
    <w:rsid w:val="00AF41E8"/>
    <w:rsid w:val="00B31106"/>
    <w:rsid w:val="00B321F8"/>
    <w:rsid w:val="00B81DA2"/>
    <w:rsid w:val="00B923A9"/>
    <w:rsid w:val="00BC5560"/>
    <w:rsid w:val="00BE0858"/>
    <w:rsid w:val="00BF73F6"/>
    <w:rsid w:val="00C764BE"/>
    <w:rsid w:val="00C92C98"/>
    <w:rsid w:val="00CA78A6"/>
    <w:rsid w:val="00CB1157"/>
    <w:rsid w:val="00CC2401"/>
    <w:rsid w:val="00CF59AE"/>
    <w:rsid w:val="00D110F5"/>
    <w:rsid w:val="00D30504"/>
    <w:rsid w:val="00D57207"/>
    <w:rsid w:val="00DC2B6F"/>
    <w:rsid w:val="00DE3EDC"/>
    <w:rsid w:val="00DF2C2F"/>
    <w:rsid w:val="00E051DB"/>
    <w:rsid w:val="00E26ED4"/>
    <w:rsid w:val="00E3279B"/>
    <w:rsid w:val="00E441A4"/>
    <w:rsid w:val="00E50FDB"/>
    <w:rsid w:val="00E74EE7"/>
    <w:rsid w:val="00E97EE2"/>
    <w:rsid w:val="00EB3D9C"/>
    <w:rsid w:val="00EC4994"/>
    <w:rsid w:val="00EE556F"/>
    <w:rsid w:val="00F148F6"/>
    <w:rsid w:val="00F301C7"/>
    <w:rsid w:val="00F65017"/>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567FA"/>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9CF"/>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Цветной список - Акцент 11 Знак,Bullet List Знак,FooterText Знак,numbered Знак,Paragraphe de liste1 Знак,lp1 Знак,Use Case List Paragraph Знак,Маркер Знак,ТЗ список Знак"/>
    <w:link w:val="a5"/>
    <w:uiPriority w:val="1"/>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Цветной список - Акцент 11,Bullet List,FooterText,numbered,Paragraphe de liste1,lp1,Use Case List Paragraph,Маркер,ТЗ список,Абзац списка литеральный,Bulletr List Paragraph,1 Абзац списка"/>
    <w:basedOn w:val="a"/>
    <w:link w:val="a4"/>
    <w:uiPriority w:val="1"/>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7461" TargetMode="External"/><Relationship Id="rId13" Type="http://schemas.openxmlformats.org/officeDocument/2006/relationships/hyperlink" Target="https://finuch.ru/" TargetMode="External"/><Relationship Id="rId18" Type="http://schemas.openxmlformats.org/officeDocument/2006/relationships/hyperlink" Target="https://pfr.gov.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rait.ru/bcode/543136" TargetMode="External"/><Relationship Id="rId12" Type="http://schemas.openxmlformats.org/officeDocument/2006/relationships/hyperlink" Target="https://urait.ru/bcode/543716" TargetMode="External"/><Relationship Id="rId17" Type="http://schemas.openxmlformats.org/officeDocument/2006/relationships/hyperlink" Target="https://www.asv.org.ru/?%2F" TargetMode="External"/><Relationship Id="rId2" Type="http://schemas.openxmlformats.org/officeDocument/2006/relationships/styles" Target="styles.xml"/><Relationship Id="rId16" Type="http://schemas.openxmlformats.org/officeDocument/2006/relationships/hyperlink" Target="https://www.cbr.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38286" TargetMode="External"/><Relationship Id="rId5" Type="http://schemas.openxmlformats.org/officeDocument/2006/relationships/footnotes" Target="footnotes.xml"/><Relationship Id="rId15" Type="http://schemas.openxmlformats.org/officeDocument/2006/relationships/hyperlink" Target="https://calculator-credit.ru/" TargetMode="External"/><Relationship Id="rId10" Type="http://schemas.openxmlformats.org/officeDocument/2006/relationships/hyperlink" Target="https://urait.ru/bcode/536658" TargetMode="External"/><Relationship Id="rId19" Type="http://schemas.openxmlformats.org/officeDocument/2006/relationships/hyperlink" Target="https://www.nalog.gov.ru/rn77/" TargetMode="External"/><Relationship Id="rId4" Type="http://schemas.openxmlformats.org/officeDocument/2006/relationships/webSettings" Target="webSettings.xml"/><Relationship Id="rId9" Type="http://schemas.openxmlformats.org/officeDocument/2006/relationships/hyperlink" Target="https://urait.ru/bcode/540935" TargetMode="External"/><Relationship Id="rId14" Type="http://schemas.openxmlformats.org/officeDocument/2006/relationships/hyperlink" Target="https://xn--80apaohbc3aw9e.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12</Pages>
  <Words>2456</Words>
  <Characters>14000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57</cp:revision>
  <dcterms:created xsi:type="dcterms:W3CDTF">2023-02-15T08:57:00Z</dcterms:created>
  <dcterms:modified xsi:type="dcterms:W3CDTF">2026-03-04T10:21:00Z</dcterms:modified>
</cp:coreProperties>
</file>