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F35DF" w14:textId="77777777" w:rsidR="00686200" w:rsidRPr="006E0125" w:rsidRDefault="00686200" w:rsidP="00686200">
      <w:pPr>
        <w:spacing w:after="0"/>
        <w:rPr>
          <w:rFonts w:ascii="Times New Roman" w:hAnsi="Times New Roman"/>
          <w:b/>
          <w:sz w:val="28"/>
          <w:szCs w:val="28"/>
        </w:rPr>
      </w:pPr>
    </w:p>
    <w:p w14:paraId="20726D20" w14:textId="77777777" w:rsidR="00686200" w:rsidRPr="006E0125" w:rsidRDefault="00686200" w:rsidP="00686200">
      <w:pPr>
        <w:spacing w:after="0"/>
        <w:rPr>
          <w:rFonts w:ascii="Times New Roman" w:hAnsi="Times New Roman"/>
          <w:b/>
          <w:sz w:val="28"/>
          <w:szCs w:val="28"/>
        </w:rPr>
      </w:pPr>
    </w:p>
    <w:p w14:paraId="60D1388B" w14:textId="77777777" w:rsidR="00686200" w:rsidRPr="006E0125" w:rsidRDefault="00686200" w:rsidP="00686200">
      <w:pPr>
        <w:spacing w:after="0"/>
        <w:rPr>
          <w:rFonts w:ascii="Times New Roman" w:hAnsi="Times New Roman"/>
          <w:b/>
          <w:sz w:val="28"/>
          <w:szCs w:val="28"/>
        </w:rPr>
      </w:pPr>
    </w:p>
    <w:p w14:paraId="5573171E" w14:textId="77777777" w:rsidR="00686200" w:rsidRPr="006E0125" w:rsidRDefault="00686200" w:rsidP="00686200">
      <w:pPr>
        <w:spacing w:after="0"/>
        <w:rPr>
          <w:rFonts w:ascii="Times New Roman" w:hAnsi="Times New Roman"/>
          <w:b/>
          <w:sz w:val="28"/>
          <w:szCs w:val="28"/>
        </w:rPr>
      </w:pPr>
    </w:p>
    <w:p w14:paraId="3B4AC5F2" w14:textId="77777777" w:rsidR="00686200" w:rsidRPr="006E0125" w:rsidRDefault="00686200" w:rsidP="00686200">
      <w:pPr>
        <w:spacing w:after="0"/>
        <w:rPr>
          <w:rFonts w:ascii="Times New Roman" w:hAnsi="Times New Roman"/>
          <w:b/>
          <w:sz w:val="28"/>
          <w:szCs w:val="28"/>
        </w:rPr>
      </w:pPr>
    </w:p>
    <w:p w14:paraId="3E98ABE8" w14:textId="77777777" w:rsidR="00686200" w:rsidRPr="006E0125" w:rsidRDefault="00686200" w:rsidP="00686200">
      <w:pPr>
        <w:spacing w:after="0"/>
        <w:rPr>
          <w:rFonts w:ascii="Times New Roman" w:hAnsi="Times New Roman"/>
          <w:b/>
          <w:sz w:val="28"/>
          <w:szCs w:val="28"/>
        </w:rPr>
      </w:pPr>
    </w:p>
    <w:p w14:paraId="0207B8B4" w14:textId="77777777" w:rsidR="00686200" w:rsidRPr="006E0125" w:rsidRDefault="00686200" w:rsidP="00686200">
      <w:pPr>
        <w:spacing w:after="0"/>
        <w:rPr>
          <w:rFonts w:ascii="Times New Roman" w:hAnsi="Times New Roman"/>
          <w:b/>
          <w:sz w:val="28"/>
          <w:szCs w:val="28"/>
        </w:rPr>
      </w:pPr>
    </w:p>
    <w:p w14:paraId="7D45878F" w14:textId="77777777" w:rsidR="00686200" w:rsidRPr="006E0125" w:rsidRDefault="00686200" w:rsidP="00686200">
      <w:pPr>
        <w:spacing w:after="0"/>
        <w:rPr>
          <w:rFonts w:ascii="Times New Roman" w:hAnsi="Times New Roman"/>
          <w:b/>
          <w:sz w:val="28"/>
          <w:szCs w:val="28"/>
        </w:rPr>
      </w:pPr>
    </w:p>
    <w:p w14:paraId="6F6E85AA" w14:textId="77777777" w:rsidR="00686200" w:rsidRPr="006E0125" w:rsidRDefault="00686200" w:rsidP="00686200">
      <w:pPr>
        <w:spacing w:after="0"/>
        <w:rPr>
          <w:rFonts w:ascii="Times New Roman" w:hAnsi="Times New Roman"/>
          <w:b/>
          <w:sz w:val="28"/>
          <w:szCs w:val="28"/>
        </w:rPr>
      </w:pPr>
    </w:p>
    <w:p w14:paraId="7E0AC051" w14:textId="77777777" w:rsidR="00686200" w:rsidRPr="006E0125" w:rsidRDefault="00686200" w:rsidP="00686200">
      <w:pPr>
        <w:spacing w:after="0"/>
        <w:rPr>
          <w:rFonts w:ascii="Times New Roman" w:hAnsi="Times New Roman"/>
          <w:b/>
          <w:sz w:val="28"/>
          <w:szCs w:val="28"/>
        </w:rPr>
      </w:pPr>
    </w:p>
    <w:p w14:paraId="7D80E37A" w14:textId="77777777" w:rsidR="00686200" w:rsidRPr="006E0125" w:rsidRDefault="00686200" w:rsidP="00686200">
      <w:pPr>
        <w:spacing w:after="0"/>
        <w:rPr>
          <w:rFonts w:ascii="Times New Roman" w:hAnsi="Times New Roman"/>
          <w:b/>
          <w:sz w:val="28"/>
          <w:szCs w:val="28"/>
        </w:rPr>
      </w:pPr>
    </w:p>
    <w:p w14:paraId="54A3A97E" w14:textId="77777777" w:rsidR="00686200" w:rsidRPr="00542E87" w:rsidRDefault="00686200" w:rsidP="00542E87">
      <w:pPr>
        <w:spacing w:after="0" w:line="360" w:lineRule="auto"/>
        <w:rPr>
          <w:rFonts w:ascii="Times New Roman" w:hAnsi="Times New Roman"/>
          <w:b/>
          <w:sz w:val="28"/>
          <w:szCs w:val="28"/>
        </w:rPr>
      </w:pPr>
    </w:p>
    <w:p w14:paraId="25AA2F73"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0CEB1F1B"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3314F77F" w14:textId="77777777" w:rsidR="00595EDA" w:rsidRPr="00542E87" w:rsidRDefault="00595EDA" w:rsidP="00542E87">
      <w:pPr>
        <w:spacing w:after="0" w:line="360" w:lineRule="auto"/>
        <w:jc w:val="center"/>
        <w:rPr>
          <w:rFonts w:ascii="Times New Roman" w:hAnsi="Times New Roman"/>
          <w:b/>
          <w:sz w:val="28"/>
          <w:szCs w:val="28"/>
        </w:rPr>
      </w:pPr>
    </w:p>
    <w:p w14:paraId="46678ED0" w14:textId="77777777" w:rsidR="00E50FDB" w:rsidRPr="00542E87" w:rsidRDefault="00CE7F4C" w:rsidP="00542E87">
      <w:pPr>
        <w:spacing w:after="0" w:line="360" w:lineRule="auto"/>
        <w:jc w:val="center"/>
        <w:rPr>
          <w:rFonts w:ascii="Times New Roman" w:hAnsi="Times New Roman"/>
          <w:b/>
          <w:sz w:val="28"/>
          <w:szCs w:val="28"/>
        </w:rPr>
      </w:pPr>
      <w:r>
        <w:rPr>
          <w:rFonts w:ascii="Times New Roman" w:hAnsi="Times New Roman"/>
          <w:b/>
          <w:sz w:val="28"/>
          <w:szCs w:val="28"/>
        </w:rPr>
        <w:t>ОП.08</w:t>
      </w:r>
      <w:r w:rsidRPr="00542E87">
        <w:rPr>
          <w:rFonts w:ascii="Times New Roman" w:hAnsi="Times New Roman"/>
          <w:b/>
          <w:sz w:val="28"/>
          <w:szCs w:val="28"/>
        </w:rPr>
        <w:t xml:space="preserve"> </w:t>
      </w:r>
      <w:r w:rsidRPr="00CE7F4C">
        <w:rPr>
          <w:rFonts w:ascii="Times New Roman" w:hAnsi="Times New Roman"/>
          <w:b/>
          <w:sz w:val="28"/>
          <w:szCs w:val="28"/>
        </w:rPr>
        <w:t>НОРМАТИВНОЕ ПРАВОВОЕ ОБЕСПЕЧЕНИЕ ПРОФЕССИОНАЛЬНОЙ ДЕЯТЕЛЬНОСТИ</w:t>
      </w:r>
    </w:p>
    <w:p w14:paraId="0DDEACF0" w14:textId="77777777" w:rsidR="00595EDA" w:rsidRPr="00542E87" w:rsidRDefault="00595EDA" w:rsidP="00542E87">
      <w:pPr>
        <w:spacing w:after="0" w:line="360" w:lineRule="auto"/>
        <w:jc w:val="center"/>
        <w:rPr>
          <w:rFonts w:ascii="Times New Roman" w:hAnsi="Times New Roman"/>
          <w:b/>
          <w:sz w:val="28"/>
          <w:szCs w:val="28"/>
        </w:rPr>
      </w:pPr>
    </w:p>
    <w:p w14:paraId="329D31D4"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538D6629"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2950C0E"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5AFC7B22"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230C9F8B"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36516952" w14:textId="77777777" w:rsidR="00686200" w:rsidRPr="00542E87" w:rsidRDefault="00686200" w:rsidP="00542E87">
      <w:pPr>
        <w:spacing w:after="0" w:line="360" w:lineRule="auto"/>
        <w:jc w:val="center"/>
        <w:rPr>
          <w:rFonts w:ascii="Times New Roman" w:hAnsi="Times New Roman"/>
          <w:sz w:val="28"/>
          <w:szCs w:val="28"/>
        </w:rPr>
      </w:pPr>
    </w:p>
    <w:p w14:paraId="6C422FC0" w14:textId="77777777" w:rsidR="00686200" w:rsidRPr="00542E87" w:rsidRDefault="00686200" w:rsidP="00542E87">
      <w:pPr>
        <w:spacing w:after="0" w:line="360" w:lineRule="auto"/>
        <w:rPr>
          <w:rFonts w:ascii="Times New Roman" w:hAnsi="Times New Roman"/>
          <w:b/>
          <w:sz w:val="28"/>
          <w:szCs w:val="28"/>
        </w:rPr>
      </w:pPr>
    </w:p>
    <w:p w14:paraId="422EC519" w14:textId="77777777" w:rsidR="00686200" w:rsidRPr="006E0125" w:rsidRDefault="00686200" w:rsidP="00686200">
      <w:pPr>
        <w:spacing w:after="0"/>
        <w:rPr>
          <w:rFonts w:ascii="Times New Roman" w:hAnsi="Times New Roman"/>
          <w:b/>
          <w:sz w:val="28"/>
          <w:szCs w:val="28"/>
        </w:rPr>
      </w:pPr>
    </w:p>
    <w:p w14:paraId="174C1CBD" w14:textId="77777777" w:rsidR="00686200" w:rsidRPr="006E0125" w:rsidRDefault="00686200" w:rsidP="00686200">
      <w:pPr>
        <w:spacing w:after="0"/>
        <w:rPr>
          <w:rFonts w:ascii="Times New Roman" w:hAnsi="Times New Roman"/>
          <w:b/>
          <w:sz w:val="28"/>
          <w:szCs w:val="28"/>
        </w:rPr>
      </w:pPr>
    </w:p>
    <w:p w14:paraId="5DF72B2B" w14:textId="77777777" w:rsidR="00686200" w:rsidRPr="006E0125" w:rsidRDefault="00686200" w:rsidP="00686200">
      <w:pPr>
        <w:spacing w:after="0"/>
        <w:rPr>
          <w:rFonts w:ascii="Times New Roman" w:hAnsi="Times New Roman"/>
          <w:b/>
          <w:sz w:val="28"/>
          <w:szCs w:val="28"/>
        </w:rPr>
      </w:pPr>
    </w:p>
    <w:p w14:paraId="6E3FE669" w14:textId="77777777" w:rsidR="00686200" w:rsidRPr="006E0125" w:rsidRDefault="00686200" w:rsidP="00686200">
      <w:pPr>
        <w:spacing w:after="0"/>
        <w:rPr>
          <w:rFonts w:ascii="Times New Roman" w:hAnsi="Times New Roman"/>
          <w:b/>
          <w:sz w:val="28"/>
          <w:szCs w:val="28"/>
        </w:rPr>
      </w:pPr>
    </w:p>
    <w:p w14:paraId="24774986" w14:textId="77777777" w:rsidR="00686200" w:rsidRPr="006E0125" w:rsidRDefault="00686200" w:rsidP="00686200">
      <w:pPr>
        <w:spacing w:after="0"/>
        <w:jc w:val="center"/>
        <w:rPr>
          <w:rFonts w:ascii="Times New Roman" w:hAnsi="Times New Roman"/>
          <w:b/>
          <w:sz w:val="28"/>
          <w:szCs w:val="28"/>
        </w:rPr>
      </w:pPr>
    </w:p>
    <w:p w14:paraId="0F4C6B6E" w14:textId="77777777" w:rsidR="00686200" w:rsidRDefault="00686200" w:rsidP="00E441A4">
      <w:pPr>
        <w:spacing w:after="0"/>
        <w:rPr>
          <w:rFonts w:ascii="Times New Roman" w:hAnsi="Times New Roman"/>
          <w:b/>
          <w:sz w:val="28"/>
          <w:szCs w:val="28"/>
        </w:rPr>
      </w:pPr>
    </w:p>
    <w:p w14:paraId="7DD13C93" w14:textId="77777777" w:rsidR="00626347" w:rsidRPr="006E0125" w:rsidRDefault="00626347" w:rsidP="00E441A4">
      <w:pPr>
        <w:spacing w:after="0"/>
        <w:rPr>
          <w:rFonts w:ascii="Times New Roman" w:hAnsi="Times New Roman"/>
          <w:b/>
          <w:sz w:val="28"/>
          <w:szCs w:val="28"/>
        </w:rPr>
      </w:pPr>
    </w:p>
    <w:p w14:paraId="7D7638A7" w14:textId="77777777" w:rsidR="00CE7F4C" w:rsidRDefault="00CE7F4C" w:rsidP="00451CA2">
      <w:pPr>
        <w:spacing w:after="0" w:line="360" w:lineRule="auto"/>
        <w:jc w:val="both"/>
        <w:rPr>
          <w:rFonts w:ascii="Times New Roman" w:hAnsi="Times New Roman"/>
          <w:sz w:val="28"/>
          <w:szCs w:val="28"/>
        </w:rPr>
      </w:pPr>
    </w:p>
    <w:p w14:paraId="3B6855CE" w14:textId="77777777" w:rsidR="00CE7F4C" w:rsidRDefault="00CE7F4C" w:rsidP="00451CA2">
      <w:pPr>
        <w:spacing w:after="0" w:line="360" w:lineRule="auto"/>
        <w:jc w:val="both"/>
        <w:rPr>
          <w:rFonts w:ascii="Times New Roman" w:hAnsi="Times New Roman"/>
          <w:sz w:val="28"/>
          <w:szCs w:val="28"/>
        </w:rPr>
      </w:pPr>
    </w:p>
    <w:p w14:paraId="2CB0927C" w14:textId="3C4030B8"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0CF05FF0" w14:textId="3DA1D6B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626347">
        <w:rPr>
          <w:rFonts w:ascii="Times New Roman" w:hAnsi="Times New Roman"/>
          <w:sz w:val="28"/>
          <w:szCs w:val="28"/>
        </w:rPr>
        <w:t>.</w:t>
      </w:r>
    </w:p>
    <w:p w14:paraId="7C9D3933"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36A85084" w14:textId="77777777" w:rsidR="00451CA2" w:rsidRDefault="00451CA2" w:rsidP="00686200">
      <w:pPr>
        <w:spacing w:after="0" w:line="360" w:lineRule="auto"/>
        <w:ind w:firstLine="567"/>
        <w:jc w:val="both"/>
        <w:rPr>
          <w:rFonts w:ascii="Times New Roman" w:hAnsi="Times New Roman"/>
          <w:sz w:val="28"/>
          <w:szCs w:val="28"/>
        </w:rPr>
      </w:pPr>
    </w:p>
    <w:p w14:paraId="72259C83" w14:textId="77777777" w:rsidR="00451CA2" w:rsidRDefault="00451CA2" w:rsidP="00686200">
      <w:pPr>
        <w:spacing w:after="0" w:line="360" w:lineRule="auto"/>
        <w:ind w:firstLine="567"/>
        <w:jc w:val="both"/>
        <w:rPr>
          <w:rFonts w:ascii="Times New Roman" w:hAnsi="Times New Roman"/>
          <w:sz w:val="28"/>
          <w:szCs w:val="28"/>
        </w:rPr>
      </w:pPr>
    </w:p>
    <w:p w14:paraId="27F22F26"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11078B77"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697E12B8" w14:textId="77777777" w:rsidR="00686200" w:rsidRPr="003926A0" w:rsidRDefault="00686200" w:rsidP="00686200">
      <w:pPr>
        <w:spacing w:after="0"/>
        <w:jc w:val="center"/>
        <w:rPr>
          <w:rFonts w:ascii="Times New Roman" w:hAnsi="Times New Roman"/>
          <w:sz w:val="28"/>
          <w:szCs w:val="28"/>
        </w:rPr>
      </w:pPr>
    </w:p>
    <w:p w14:paraId="24A1096B" w14:textId="77777777" w:rsidR="00686200" w:rsidRPr="00CA3BF7" w:rsidRDefault="00686200"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50F308EA"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6A9D7F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CCE17B7"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59706ED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49582FA0"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5727F5F3"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3313498A"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5F8F9F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3B995EFA"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05DD8127" w14:textId="77777777" w:rsidR="00686200" w:rsidRDefault="00686200" w:rsidP="001A7D27">
      <w:pPr>
        <w:jc w:val="both"/>
        <w:rPr>
          <w:rFonts w:ascii="Times New Roman" w:hAnsi="Times New Roman"/>
          <w:b/>
          <w:sz w:val="24"/>
          <w:szCs w:val="24"/>
        </w:rPr>
      </w:pPr>
      <w:r w:rsidRPr="003926A0">
        <w:rPr>
          <w:rFonts w:ascii="Times New Roman" w:hAnsi="Times New Roman"/>
          <w:sz w:val="28"/>
          <w:szCs w:val="28"/>
        </w:rPr>
        <w:fldChar w:fldCharType="end"/>
      </w:r>
    </w:p>
    <w:p w14:paraId="1DB070F7"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14EA6543"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7F3B7149" w14:textId="77777777" w:rsidR="00686200" w:rsidRPr="001A7D27" w:rsidRDefault="00686200" w:rsidP="001A7D27">
      <w:pPr>
        <w:spacing w:after="0" w:line="240" w:lineRule="auto"/>
        <w:jc w:val="center"/>
        <w:rPr>
          <w:rFonts w:ascii="Times New Roman" w:hAnsi="Times New Roman"/>
          <w:b/>
          <w:sz w:val="28"/>
          <w:szCs w:val="28"/>
        </w:rPr>
      </w:pPr>
    </w:p>
    <w:p w14:paraId="2675F555" w14:textId="77777777" w:rsidR="00CE7F4C" w:rsidRPr="00542E87" w:rsidRDefault="00CE7F4C"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ОП.08</w:t>
      </w:r>
      <w:r w:rsidRPr="00542E87">
        <w:rPr>
          <w:rFonts w:ascii="Times New Roman" w:hAnsi="Times New Roman"/>
          <w:b/>
          <w:sz w:val="28"/>
          <w:szCs w:val="28"/>
        </w:rPr>
        <w:t xml:space="preserve"> </w:t>
      </w:r>
      <w:r w:rsidRPr="00CE7F4C">
        <w:rPr>
          <w:rFonts w:ascii="Times New Roman" w:hAnsi="Times New Roman"/>
          <w:b/>
          <w:sz w:val="28"/>
          <w:szCs w:val="28"/>
        </w:rPr>
        <w:t>НОРМАТИВНОЕ ПРАВОВОЕ ОБЕСПЕЧЕНИЕ ПРОФЕССИОНАЛЬНОЙ ДЕЯТЕЛЬНОСТИ</w:t>
      </w:r>
    </w:p>
    <w:p w14:paraId="16518271"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5005E43E"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0D120B66"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84BF89D"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658D471F" w14:textId="5F9FA9BC"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77EE50EB" w14:textId="305CE098"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626347">
        <w:rPr>
          <w:rFonts w:ascii="Times New Roman" w:hAnsi="Times New Roman"/>
          <w:sz w:val="28"/>
          <w:szCs w:val="28"/>
        </w:rPr>
        <w:t>.</w:t>
      </w:r>
    </w:p>
    <w:p w14:paraId="0CA32D5A" w14:textId="7620E9AD"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6B0F9169"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4F4A606E"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73623C64" w14:textId="77777777" w:rsidR="001A7D27" w:rsidRDefault="001A7D27" w:rsidP="00CE7F4C">
      <w:pPr>
        <w:spacing w:after="0" w:line="240" w:lineRule="auto"/>
        <w:ind w:firstLine="709"/>
        <w:jc w:val="both"/>
        <w:rPr>
          <w:rFonts w:ascii="Times New Roman" w:hAnsi="Times New Roman"/>
          <w:sz w:val="28"/>
          <w:szCs w:val="28"/>
        </w:rPr>
      </w:pPr>
    </w:p>
    <w:p w14:paraId="1AB3BFC4"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CD08A5B"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6758C230"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основные источники воздушного права, нормы воздушного права и их реализацию;</w:t>
      </w:r>
    </w:p>
    <w:p w14:paraId="531E9277"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систему управления и механизмы государственного регулирования в сфере гражданской авиации;</w:t>
      </w:r>
    </w:p>
    <w:p w14:paraId="56E5AFB4"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требования предъявляемые к воздушным судам, беспилотным авиационным системам, авиационному персоналу;</w:t>
      </w:r>
    </w:p>
    <w:p w14:paraId="44926960"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сертификационные требования к эксплуатантам;</w:t>
      </w:r>
    </w:p>
    <w:p w14:paraId="3FE171AD"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правовые основы регулирования использования воздушного пространства;</w:t>
      </w:r>
    </w:p>
    <w:p w14:paraId="46D2BF9B" w14:textId="77777777" w:rsidR="00CE7F4C" w:rsidRPr="00CE7F4C"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правовые основы допуска к полетам беспилотных воздушных судов и экипажей беспилотных авиационных систем;</w:t>
      </w:r>
    </w:p>
    <w:p w14:paraId="1E0D7B45" w14:textId="77777777" w:rsidR="00F60676" w:rsidRPr="00595EDA" w:rsidRDefault="00CE7F4C" w:rsidP="00CE7F4C">
      <w:pPr>
        <w:pStyle w:val="a5"/>
        <w:numPr>
          <w:ilvl w:val="0"/>
          <w:numId w:val="1"/>
        </w:numPr>
        <w:tabs>
          <w:tab w:val="left" w:pos="709"/>
          <w:tab w:val="left" w:pos="1162"/>
        </w:tabs>
        <w:suppressAutoHyphens/>
        <w:spacing w:before="0" w:after="0"/>
        <w:ind w:left="0" w:firstLine="709"/>
        <w:jc w:val="both"/>
        <w:rPr>
          <w:sz w:val="28"/>
          <w:szCs w:val="28"/>
        </w:rPr>
      </w:pPr>
      <w:r w:rsidRPr="00CE7F4C">
        <w:rPr>
          <w:sz w:val="28"/>
          <w:szCs w:val="28"/>
        </w:rPr>
        <w:t xml:space="preserve">правовые основы регулирования воздушных перевозок и выполнения </w:t>
      </w:r>
      <w:r w:rsidR="00F60676" w:rsidRPr="00F60676">
        <w:rPr>
          <w:sz w:val="28"/>
          <w:szCs w:val="28"/>
        </w:rPr>
        <w:t>я</w:t>
      </w:r>
      <w:r w:rsidR="00F60676">
        <w:rPr>
          <w:sz w:val="28"/>
          <w:szCs w:val="28"/>
        </w:rPr>
        <w:t>;</w:t>
      </w:r>
    </w:p>
    <w:p w14:paraId="063ED75E" w14:textId="77777777" w:rsidR="003B5BF1" w:rsidRPr="00296698" w:rsidRDefault="00686200" w:rsidP="00CE7F4C">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33D8E7B3" w14:textId="77777777" w:rsidR="00CE7F4C" w:rsidRPr="00CE7F4C" w:rsidRDefault="00CE7F4C" w:rsidP="00CE7F4C">
      <w:pPr>
        <w:pStyle w:val="a5"/>
        <w:numPr>
          <w:ilvl w:val="0"/>
          <w:numId w:val="7"/>
        </w:numPr>
        <w:tabs>
          <w:tab w:val="left" w:pos="1134"/>
        </w:tabs>
        <w:autoSpaceDE w:val="0"/>
        <w:autoSpaceDN w:val="0"/>
        <w:adjustRightInd w:val="0"/>
        <w:spacing w:before="0" w:after="0"/>
        <w:ind w:left="0" w:firstLine="709"/>
        <w:jc w:val="both"/>
        <w:rPr>
          <w:sz w:val="28"/>
          <w:szCs w:val="28"/>
        </w:rPr>
      </w:pPr>
      <w:r w:rsidRPr="00CE7F4C">
        <w:rPr>
          <w:sz w:val="28"/>
          <w:szCs w:val="28"/>
        </w:rPr>
        <w:lastRenderedPageBreak/>
        <w:t>определять место нормативно-правовых документов в системе права;</w:t>
      </w:r>
    </w:p>
    <w:p w14:paraId="233D7A7F" w14:textId="77777777" w:rsidR="00CE7F4C" w:rsidRPr="00CE7F4C" w:rsidRDefault="00CE7F4C" w:rsidP="00CE7F4C">
      <w:pPr>
        <w:pStyle w:val="a5"/>
        <w:numPr>
          <w:ilvl w:val="0"/>
          <w:numId w:val="7"/>
        </w:numPr>
        <w:tabs>
          <w:tab w:val="left" w:pos="1134"/>
        </w:tabs>
        <w:autoSpaceDE w:val="0"/>
        <w:autoSpaceDN w:val="0"/>
        <w:adjustRightInd w:val="0"/>
        <w:spacing w:before="0" w:after="0"/>
        <w:ind w:left="0" w:firstLine="709"/>
        <w:jc w:val="both"/>
        <w:rPr>
          <w:sz w:val="28"/>
          <w:szCs w:val="28"/>
        </w:rPr>
      </w:pPr>
      <w:r w:rsidRPr="00CE7F4C">
        <w:rPr>
          <w:sz w:val="28"/>
          <w:szCs w:val="28"/>
        </w:rPr>
        <w:t>работать с нормативно-правовыми документами, анализировать их содержание;</w:t>
      </w:r>
    </w:p>
    <w:p w14:paraId="08912405" w14:textId="77777777" w:rsidR="00CE7F4C" w:rsidRPr="00CE7F4C" w:rsidRDefault="00CE7F4C" w:rsidP="00CE7F4C">
      <w:pPr>
        <w:pStyle w:val="a5"/>
        <w:numPr>
          <w:ilvl w:val="0"/>
          <w:numId w:val="7"/>
        </w:numPr>
        <w:tabs>
          <w:tab w:val="left" w:pos="1134"/>
        </w:tabs>
        <w:autoSpaceDE w:val="0"/>
        <w:autoSpaceDN w:val="0"/>
        <w:adjustRightInd w:val="0"/>
        <w:spacing w:before="0" w:after="0"/>
        <w:ind w:left="0" w:firstLine="709"/>
        <w:jc w:val="both"/>
        <w:rPr>
          <w:sz w:val="28"/>
          <w:szCs w:val="28"/>
        </w:rPr>
      </w:pPr>
      <w:r w:rsidRPr="00CE7F4C">
        <w:rPr>
          <w:sz w:val="28"/>
          <w:szCs w:val="28"/>
        </w:rPr>
        <w:t>извлекать из нормативно-правовых документов требуемые правовые знания, объяснять юридический смысл правовых норм;</w:t>
      </w:r>
    </w:p>
    <w:p w14:paraId="431F8B0A" w14:textId="77777777" w:rsidR="00CE7F4C" w:rsidRPr="00CE7F4C" w:rsidRDefault="00CE7F4C" w:rsidP="00CE7F4C">
      <w:pPr>
        <w:pStyle w:val="a5"/>
        <w:numPr>
          <w:ilvl w:val="0"/>
          <w:numId w:val="7"/>
        </w:numPr>
        <w:tabs>
          <w:tab w:val="left" w:pos="1134"/>
        </w:tabs>
        <w:autoSpaceDE w:val="0"/>
        <w:autoSpaceDN w:val="0"/>
        <w:adjustRightInd w:val="0"/>
        <w:spacing w:before="0" w:after="0"/>
        <w:ind w:left="0" w:firstLine="709"/>
        <w:jc w:val="both"/>
        <w:rPr>
          <w:sz w:val="28"/>
          <w:szCs w:val="28"/>
        </w:rPr>
      </w:pPr>
      <w:r w:rsidRPr="00CE7F4C">
        <w:rPr>
          <w:sz w:val="28"/>
          <w:szCs w:val="28"/>
        </w:rPr>
        <w:t>выявлять сущностные признаки юридических понятий, содержащихся в тексте нормативно-правовых документов;</w:t>
      </w:r>
    </w:p>
    <w:p w14:paraId="2C25D374" w14:textId="77777777" w:rsidR="00F60676" w:rsidRPr="00595EDA" w:rsidRDefault="00CE7F4C" w:rsidP="00CE7F4C">
      <w:pPr>
        <w:pStyle w:val="a5"/>
        <w:numPr>
          <w:ilvl w:val="0"/>
          <w:numId w:val="7"/>
        </w:numPr>
        <w:tabs>
          <w:tab w:val="left" w:pos="1134"/>
        </w:tabs>
        <w:autoSpaceDE w:val="0"/>
        <w:autoSpaceDN w:val="0"/>
        <w:adjustRightInd w:val="0"/>
        <w:spacing w:before="0" w:after="0"/>
        <w:ind w:left="0" w:firstLine="709"/>
        <w:jc w:val="both"/>
        <w:rPr>
          <w:sz w:val="28"/>
          <w:szCs w:val="28"/>
        </w:rPr>
      </w:pPr>
      <w:r w:rsidRPr="00CE7F4C">
        <w:rPr>
          <w:sz w:val="28"/>
          <w:szCs w:val="28"/>
        </w:rPr>
        <w:t>осуществлять профессиональную деятельность по применению беспилотных авиационных систем по организации и выполнению авиационных работ на основе положений воздушного законодательства Российской Федерации, международного</w:t>
      </w:r>
      <w:r w:rsidR="00F60676" w:rsidRPr="00CE7F4C">
        <w:rPr>
          <w:sz w:val="28"/>
          <w:szCs w:val="28"/>
        </w:rPr>
        <w:t>;</w:t>
      </w:r>
    </w:p>
    <w:p w14:paraId="422DD44B" w14:textId="77777777" w:rsidR="006A792B" w:rsidRPr="00296698" w:rsidRDefault="00686200" w:rsidP="00CE7F4C">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73362233"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7ECB0060"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CDA5AD6"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6FDB963C"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04. Эффективно взаимодействовать и работать в коллективе и команде;</w:t>
      </w:r>
    </w:p>
    <w:p w14:paraId="561F7B79"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0D0BE95"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32C03A4" w14:textId="77777777" w:rsidR="00F60676" w:rsidRPr="00F60676" w:rsidRDefault="00CE7F4C" w:rsidP="00CE7F4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rFonts w:ascii="Times New Roman CYR" w:eastAsiaTheme="minorEastAsia" w:hAnsi="Times New Roman CYR" w:cs="Times New Roman CYR"/>
          <w:sz w:val="28"/>
          <w:szCs w:val="28"/>
        </w:rPr>
        <w:t>вовать в чрезвычайных ситуациях</w:t>
      </w:r>
      <w:r w:rsidR="00F60676">
        <w:rPr>
          <w:rFonts w:ascii="Times New Roman CYR" w:eastAsiaTheme="minorEastAsia" w:hAnsi="Times New Roman CYR" w:cs="Times New Roman CYR"/>
          <w:sz w:val="28"/>
          <w:szCs w:val="28"/>
        </w:rPr>
        <w:t>.</w:t>
      </w:r>
    </w:p>
    <w:p w14:paraId="3A94762E" w14:textId="77777777" w:rsidR="009063B8" w:rsidRDefault="009063B8" w:rsidP="00686200">
      <w:pPr>
        <w:pStyle w:val="a5"/>
        <w:suppressAutoHyphens/>
        <w:spacing w:after="0"/>
        <w:ind w:left="0"/>
        <w:jc w:val="center"/>
        <w:rPr>
          <w:b/>
          <w:szCs w:val="24"/>
        </w:rPr>
      </w:pPr>
    </w:p>
    <w:p w14:paraId="6C86A71D" w14:textId="77777777" w:rsidR="000F2191" w:rsidRDefault="000F2191" w:rsidP="00B81DA2">
      <w:pPr>
        <w:pStyle w:val="11"/>
        <w:sectPr w:rsidR="000F2191" w:rsidSect="003B5BF1">
          <w:pgSz w:w="11906" w:h="16838"/>
          <w:pgMar w:top="1134" w:right="850" w:bottom="709" w:left="1701" w:header="708" w:footer="708" w:gutter="0"/>
          <w:cols w:space="720"/>
        </w:sectPr>
      </w:pPr>
    </w:p>
    <w:p w14:paraId="04C5ECAA" w14:textId="77777777" w:rsidR="00B81DA2" w:rsidRPr="006E0125" w:rsidRDefault="00B81DA2" w:rsidP="001A7D27">
      <w:pPr>
        <w:pStyle w:val="11"/>
        <w:spacing w:before="0"/>
      </w:pPr>
      <w:r w:rsidRPr="006E0125">
        <w:lastRenderedPageBreak/>
        <w:t>2. СТРУКТУРА И СОДЕРЖАНИЕ УЧЕБНОЙ ДИСЦИПЛИНЫ</w:t>
      </w:r>
    </w:p>
    <w:p w14:paraId="3814E33D"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145E7ED1"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0833E1BC"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46D30909"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4967998D"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267A8F2A"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14D04356"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90E82C0"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2CBAC97B" w14:textId="77777777" w:rsidR="00E441A4" w:rsidRPr="009A6F77" w:rsidRDefault="00CE7F4C"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88</w:t>
            </w:r>
          </w:p>
        </w:tc>
      </w:tr>
      <w:tr w:rsidR="00E441A4" w:rsidRPr="009A6F77" w14:paraId="67B6D3A4"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14B3F0F1"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562F17F4"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1EBF657A"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6BE218E9"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5BE296C8" w14:textId="77777777" w:rsidR="00B81DA2" w:rsidRPr="009A6F77" w:rsidRDefault="00CE7F4C" w:rsidP="001A7D27">
            <w:pPr>
              <w:snapToGrid w:val="0"/>
              <w:spacing w:after="0" w:line="240" w:lineRule="auto"/>
              <w:jc w:val="center"/>
              <w:rPr>
                <w:rFonts w:ascii="Times New Roman" w:hAnsi="Times New Roman"/>
                <w:b/>
                <w:sz w:val="28"/>
                <w:szCs w:val="28"/>
              </w:rPr>
            </w:pPr>
            <w:r>
              <w:rPr>
                <w:rFonts w:ascii="Times New Roman" w:hAnsi="Times New Roman"/>
                <w:b/>
                <w:sz w:val="28"/>
                <w:szCs w:val="28"/>
              </w:rPr>
              <w:t>64</w:t>
            </w:r>
          </w:p>
        </w:tc>
      </w:tr>
      <w:tr w:rsidR="00B81DA2" w:rsidRPr="009A6F77" w14:paraId="4EF1BEDB"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FA4C599"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5F3D54F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42963FE5" w14:textId="77777777" w:rsidTr="001A7D27">
        <w:trPr>
          <w:trHeight w:val="20"/>
        </w:trPr>
        <w:tc>
          <w:tcPr>
            <w:tcW w:w="3976" w:type="pct"/>
            <w:tcBorders>
              <w:top w:val="single" w:sz="4" w:space="0" w:color="000000"/>
              <w:left w:val="single" w:sz="4" w:space="0" w:color="000000"/>
              <w:bottom w:val="single" w:sz="4" w:space="0" w:color="auto"/>
              <w:right w:val="nil"/>
            </w:tcBorders>
          </w:tcPr>
          <w:p w14:paraId="2B33AEB4"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78C1EC61" w14:textId="77777777" w:rsidR="00736B45" w:rsidRPr="00736B45" w:rsidRDefault="00CE7F4C" w:rsidP="00736B45">
            <w:pPr>
              <w:snapToGrid w:val="0"/>
              <w:spacing w:after="0" w:line="240" w:lineRule="auto"/>
              <w:jc w:val="center"/>
              <w:rPr>
                <w:rFonts w:ascii="Times New Roman" w:hAnsi="Times New Roman"/>
                <w:sz w:val="28"/>
                <w:szCs w:val="28"/>
              </w:rPr>
            </w:pPr>
            <w:r>
              <w:rPr>
                <w:rFonts w:ascii="Times New Roman" w:hAnsi="Times New Roman"/>
                <w:sz w:val="28"/>
                <w:szCs w:val="28"/>
              </w:rPr>
              <w:t>10</w:t>
            </w:r>
          </w:p>
        </w:tc>
      </w:tr>
      <w:tr w:rsidR="00B81DA2" w:rsidRPr="009A6F77" w14:paraId="0BB719B2"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191E1B5F"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330CC38F" w14:textId="77777777" w:rsidR="00B81DA2" w:rsidRPr="009A6F77" w:rsidRDefault="00CE7F4C" w:rsidP="00B81DA2">
            <w:pPr>
              <w:snapToGrid w:val="0"/>
              <w:spacing w:after="0" w:line="240" w:lineRule="auto"/>
              <w:jc w:val="center"/>
              <w:rPr>
                <w:rFonts w:ascii="Times New Roman" w:hAnsi="Times New Roman"/>
                <w:sz w:val="28"/>
                <w:szCs w:val="28"/>
              </w:rPr>
            </w:pPr>
            <w:r>
              <w:rPr>
                <w:rFonts w:ascii="Times New Roman" w:hAnsi="Times New Roman"/>
                <w:sz w:val="28"/>
                <w:szCs w:val="28"/>
              </w:rPr>
              <w:t>54</w:t>
            </w:r>
          </w:p>
        </w:tc>
      </w:tr>
      <w:tr w:rsidR="00B81DA2" w:rsidRPr="009A6F77" w14:paraId="49BE8285"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0A6185DA"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5A58BAE9"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190757C3"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214C1B35"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2CA20860"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5F281F78" w14:textId="77777777" w:rsidR="00736B45" w:rsidRPr="009A6F77" w:rsidRDefault="00CE7F4C"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12</w:t>
            </w:r>
          </w:p>
        </w:tc>
      </w:tr>
      <w:tr w:rsidR="00B81DA2" w:rsidRPr="009A6F77" w14:paraId="4145056C"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7FBC8735"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7E9BFCFA"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24A56B19"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0FEDCACB"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308976F5"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56958476"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790A6C9B"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CE7F4C">
              <w:rPr>
                <w:rFonts w:ascii="Times New Roman" w:hAnsi="Times New Roman"/>
                <w:iCs/>
                <w:sz w:val="28"/>
                <w:szCs w:val="28"/>
              </w:rPr>
              <w:t>3</w:t>
            </w:r>
            <w:r>
              <w:rPr>
                <w:rFonts w:ascii="Times New Roman" w:hAnsi="Times New Roman"/>
                <w:iCs/>
                <w:sz w:val="28"/>
                <w:szCs w:val="28"/>
              </w:rPr>
              <w:t xml:space="preserve"> семестре</w:t>
            </w:r>
          </w:p>
          <w:p w14:paraId="1FF55DF0"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23217BC2"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41078B8B" w14:textId="77777777" w:rsidR="00B81DA2" w:rsidRDefault="00B81DA2" w:rsidP="00686200">
      <w:pPr>
        <w:pStyle w:val="a5"/>
        <w:suppressAutoHyphens/>
        <w:spacing w:after="0"/>
        <w:ind w:left="0"/>
        <w:jc w:val="center"/>
        <w:rPr>
          <w:b/>
          <w:szCs w:val="24"/>
        </w:rPr>
      </w:pPr>
    </w:p>
    <w:p w14:paraId="598123D1"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4A47FE57"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46F51B48" w14:textId="77777777" w:rsidR="00686200" w:rsidRDefault="00686200" w:rsidP="00686200">
      <w:pPr>
        <w:spacing w:after="0" w:line="240" w:lineRule="auto"/>
        <w:jc w:val="both"/>
        <w:rPr>
          <w:rFonts w:ascii="Times New Roman" w:hAnsi="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7"/>
        <w:gridCol w:w="9358"/>
        <w:gridCol w:w="1558"/>
        <w:gridCol w:w="1497"/>
      </w:tblGrid>
      <w:tr w:rsidR="00CE7F4C" w14:paraId="4D58D72F" w14:textId="77777777" w:rsidTr="003204CB">
        <w:trPr>
          <w:trHeight w:val="20"/>
          <w:tblHeader/>
        </w:trPr>
        <w:tc>
          <w:tcPr>
            <w:tcW w:w="2517" w:type="dxa"/>
            <w:tcBorders>
              <w:top w:val="single" w:sz="4" w:space="0" w:color="000000"/>
              <w:left w:val="single" w:sz="4" w:space="0" w:color="000000"/>
              <w:bottom w:val="single" w:sz="4" w:space="0" w:color="000000"/>
              <w:right w:val="single" w:sz="4" w:space="0" w:color="000000"/>
            </w:tcBorders>
            <w:vAlign w:val="center"/>
          </w:tcPr>
          <w:p w14:paraId="44248487" w14:textId="77777777" w:rsidR="00CE7F4C" w:rsidRDefault="00CE7F4C" w:rsidP="00E22D61">
            <w:pPr>
              <w:spacing w:after="0" w:line="240" w:lineRule="auto"/>
              <w:jc w:val="center"/>
              <w:rPr>
                <w:rFonts w:ascii="Times New Roman" w:hAnsi="Times New Roman"/>
                <w:b/>
              </w:rPr>
            </w:pPr>
            <w:r>
              <w:rPr>
                <w:rFonts w:ascii="Times New Roman" w:hAnsi="Times New Roman"/>
                <w:b/>
              </w:rPr>
              <w:t>Наименование разделов и тем</w:t>
            </w:r>
          </w:p>
        </w:tc>
        <w:tc>
          <w:tcPr>
            <w:tcW w:w="9358" w:type="dxa"/>
            <w:tcBorders>
              <w:top w:val="single" w:sz="4" w:space="0" w:color="000000"/>
              <w:left w:val="single" w:sz="4" w:space="0" w:color="000000"/>
              <w:bottom w:val="single" w:sz="4" w:space="0" w:color="000000"/>
              <w:right w:val="single" w:sz="4" w:space="0" w:color="000000"/>
            </w:tcBorders>
            <w:vAlign w:val="center"/>
          </w:tcPr>
          <w:p w14:paraId="47FD140C" w14:textId="77777777" w:rsidR="00CE7F4C" w:rsidRDefault="00CE7F4C" w:rsidP="00E22D61">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1558" w:type="dxa"/>
            <w:tcBorders>
              <w:top w:val="single" w:sz="4" w:space="0" w:color="000000"/>
              <w:left w:val="single" w:sz="4" w:space="0" w:color="000000"/>
              <w:bottom w:val="single" w:sz="4" w:space="0" w:color="000000"/>
              <w:right w:val="single" w:sz="4" w:space="0" w:color="000000"/>
            </w:tcBorders>
            <w:vAlign w:val="center"/>
          </w:tcPr>
          <w:p w14:paraId="52F6E481" w14:textId="77777777" w:rsidR="00CE7F4C" w:rsidRDefault="00CE7F4C" w:rsidP="00E22D61">
            <w:pPr>
              <w:spacing w:after="0" w:line="240" w:lineRule="auto"/>
              <w:jc w:val="center"/>
              <w:rPr>
                <w:rFonts w:ascii="Times New Roman" w:hAnsi="Times New Roman"/>
                <w:b/>
              </w:rPr>
            </w:pPr>
            <w:r>
              <w:rPr>
                <w:rFonts w:ascii="Times New Roman" w:hAnsi="Times New Roman"/>
                <w:b/>
              </w:rPr>
              <w:t>Объем</w:t>
            </w:r>
          </w:p>
          <w:p w14:paraId="64A90207" w14:textId="77777777" w:rsidR="00CE7F4C" w:rsidRDefault="00CE7F4C" w:rsidP="00E22D61">
            <w:pPr>
              <w:spacing w:after="0" w:line="240" w:lineRule="auto"/>
              <w:jc w:val="center"/>
              <w:rPr>
                <w:rFonts w:ascii="Times New Roman" w:hAnsi="Times New Roman"/>
                <w:b/>
              </w:rPr>
            </w:pPr>
            <w:r>
              <w:rPr>
                <w:rFonts w:ascii="Times New Roman" w:hAnsi="Times New Roman"/>
                <w:b/>
              </w:rPr>
              <w:t>в часах</w:t>
            </w:r>
          </w:p>
        </w:tc>
        <w:tc>
          <w:tcPr>
            <w:tcW w:w="1497" w:type="dxa"/>
            <w:tcBorders>
              <w:top w:val="single" w:sz="4" w:space="0" w:color="000000"/>
              <w:left w:val="single" w:sz="4" w:space="0" w:color="000000"/>
              <w:bottom w:val="single" w:sz="4" w:space="0" w:color="000000"/>
              <w:right w:val="single" w:sz="4" w:space="0" w:color="000000"/>
            </w:tcBorders>
            <w:vAlign w:val="center"/>
          </w:tcPr>
          <w:p w14:paraId="42BFA63A" w14:textId="77777777" w:rsidR="00CE7F4C" w:rsidRDefault="00CE7F4C" w:rsidP="00E22D61">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CE7F4C" w14:paraId="564FCA6F" w14:textId="77777777" w:rsidTr="003204CB">
        <w:trPr>
          <w:trHeight w:val="277"/>
        </w:trPr>
        <w:tc>
          <w:tcPr>
            <w:tcW w:w="11875" w:type="dxa"/>
            <w:gridSpan w:val="2"/>
            <w:tcBorders>
              <w:top w:val="single" w:sz="4" w:space="0" w:color="000000"/>
              <w:left w:val="single" w:sz="4" w:space="0" w:color="000000"/>
              <w:bottom w:val="single" w:sz="4" w:space="0" w:color="000000"/>
              <w:right w:val="single" w:sz="4" w:space="0" w:color="000000"/>
            </w:tcBorders>
          </w:tcPr>
          <w:p w14:paraId="6444174A" w14:textId="77777777" w:rsidR="00CE7F4C" w:rsidRDefault="00CE7F4C" w:rsidP="00E22D61">
            <w:pPr>
              <w:spacing w:after="0" w:line="240" w:lineRule="auto"/>
              <w:ind w:left="57"/>
              <w:rPr>
                <w:rFonts w:ascii="Times New Roman" w:hAnsi="Times New Roman"/>
                <w:b/>
                <w:i/>
              </w:rPr>
            </w:pPr>
            <w:r>
              <w:rPr>
                <w:rFonts w:ascii="Times New Roman" w:hAnsi="Times New Roman"/>
                <w:b/>
              </w:rPr>
              <w:t>Раздел 1 . Воздушное право Российской Федерации</w:t>
            </w:r>
          </w:p>
        </w:tc>
        <w:tc>
          <w:tcPr>
            <w:tcW w:w="1558" w:type="dxa"/>
            <w:tcBorders>
              <w:top w:val="single" w:sz="4" w:space="0" w:color="000000"/>
              <w:left w:val="single" w:sz="4" w:space="0" w:color="000000"/>
              <w:bottom w:val="single" w:sz="4" w:space="0" w:color="000000"/>
              <w:right w:val="single" w:sz="4" w:space="0" w:color="000000"/>
            </w:tcBorders>
          </w:tcPr>
          <w:p w14:paraId="233E5D55" w14:textId="77777777" w:rsidR="00CE7F4C" w:rsidRDefault="00CE7F4C" w:rsidP="00E22D61">
            <w:pPr>
              <w:spacing w:after="0" w:line="240" w:lineRule="auto"/>
              <w:ind w:left="57"/>
              <w:jc w:val="center"/>
              <w:rPr>
                <w:rFonts w:ascii="Times New Roman" w:hAnsi="Times New Roman"/>
                <w:b/>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2A8F4B7D" w14:textId="77777777" w:rsidR="00CE7F4C" w:rsidRDefault="00CE7F4C" w:rsidP="00E22D61">
            <w:pPr>
              <w:spacing w:after="0" w:line="240" w:lineRule="auto"/>
              <w:ind w:left="57"/>
              <w:rPr>
                <w:rFonts w:ascii="Times New Roman" w:hAnsi="Times New Roman"/>
                <w:b/>
                <w:i/>
              </w:rPr>
            </w:pPr>
            <w:r>
              <w:rPr>
                <w:rFonts w:ascii="Times New Roman" w:hAnsi="Times New Roman"/>
                <w:b/>
              </w:rPr>
              <w:t xml:space="preserve">ОК 01 – ОК 07  </w:t>
            </w:r>
          </w:p>
        </w:tc>
      </w:tr>
      <w:tr w:rsidR="00CE7F4C" w14:paraId="07F9B99B" w14:textId="77777777" w:rsidTr="003204CB">
        <w:trPr>
          <w:trHeight w:val="253"/>
        </w:trPr>
        <w:tc>
          <w:tcPr>
            <w:tcW w:w="2517" w:type="dxa"/>
            <w:vMerge w:val="restart"/>
            <w:tcBorders>
              <w:top w:val="single" w:sz="4" w:space="0" w:color="000000"/>
              <w:left w:val="single" w:sz="4" w:space="0" w:color="000000"/>
              <w:bottom w:val="single" w:sz="4" w:space="0" w:color="000000"/>
              <w:right w:val="single" w:sz="4" w:space="0" w:color="000000"/>
            </w:tcBorders>
          </w:tcPr>
          <w:p w14:paraId="4E15DDDD" w14:textId="77777777" w:rsidR="00CE7F4C" w:rsidRDefault="00CE7F4C" w:rsidP="00E22D61">
            <w:pPr>
              <w:spacing w:after="0" w:line="240" w:lineRule="auto"/>
              <w:ind w:left="57"/>
              <w:rPr>
                <w:rFonts w:ascii="Times New Roman" w:hAnsi="Times New Roman"/>
              </w:rPr>
            </w:pPr>
            <w:r>
              <w:rPr>
                <w:rFonts w:ascii="Times New Roman" w:hAnsi="Times New Roman"/>
                <w:b/>
              </w:rPr>
              <w:t xml:space="preserve">Тема 1. </w:t>
            </w:r>
            <w:r>
              <w:rPr>
                <w:rFonts w:ascii="Times New Roman" w:hAnsi="Times New Roman"/>
              </w:rPr>
              <w:t>Общетеоретические вопросы воздушного права</w:t>
            </w:r>
          </w:p>
          <w:p w14:paraId="37ED4373" w14:textId="77777777" w:rsidR="00CE7F4C" w:rsidRDefault="00CE7F4C" w:rsidP="00E22D61">
            <w:pPr>
              <w:spacing w:after="0" w:line="240" w:lineRule="auto"/>
              <w:ind w:left="57"/>
              <w:rPr>
                <w:rFonts w:ascii="Times New Roman" w:hAnsi="Times New Roman"/>
                <w:b/>
              </w:rPr>
            </w:pPr>
          </w:p>
          <w:p w14:paraId="2441564A" w14:textId="77777777" w:rsidR="00CE7F4C" w:rsidRDefault="00CE7F4C" w:rsidP="00E22D61">
            <w:pPr>
              <w:spacing w:after="0" w:line="240" w:lineRule="auto"/>
              <w:ind w:left="57"/>
              <w:rPr>
                <w:rFonts w:ascii="Times New Roman" w:hAnsi="Times New Roman"/>
                <w:b/>
              </w:rPr>
            </w:pPr>
          </w:p>
        </w:tc>
        <w:tc>
          <w:tcPr>
            <w:tcW w:w="9358" w:type="dxa"/>
            <w:tcBorders>
              <w:top w:val="single" w:sz="4" w:space="0" w:color="000000"/>
              <w:left w:val="single" w:sz="4" w:space="0" w:color="000000"/>
              <w:bottom w:val="single" w:sz="4" w:space="0" w:color="000000"/>
              <w:right w:val="single" w:sz="4" w:space="0" w:color="000000"/>
            </w:tcBorders>
          </w:tcPr>
          <w:p w14:paraId="7998219B" w14:textId="77777777" w:rsidR="00CE7F4C" w:rsidRDefault="00CE7F4C" w:rsidP="00E22D61">
            <w:pPr>
              <w:spacing w:after="0" w:line="240" w:lineRule="auto"/>
              <w:ind w:left="57"/>
              <w:rPr>
                <w:rFonts w:ascii="Times New Roman" w:hAnsi="Times New Roman"/>
              </w:rPr>
            </w:pPr>
            <w:r>
              <w:rPr>
                <w:rFonts w:ascii="Times New Roman" w:hAnsi="Times New Roman"/>
                <w:b/>
              </w:rPr>
              <w:t>Содержание учебного материала</w:t>
            </w:r>
            <w:r>
              <w:rPr>
                <w:rFonts w:ascii="Times New Roman" w:hAnsi="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C4E3782" w14:textId="77777777" w:rsidR="00CE7F4C" w:rsidRDefault="00CE7F4C" w:rsidP="00E22D61">
            <w:pPr>
              <w:spacing w:after="0" w:line="240" w:lineRule="auto"/>
              <w:ind w:left="57"/>
              <w:jc w:val="center"/>
              <w:rPr>
                <w:rFonts w:ascii="Times New Roman" w:hAnsi="Times New Roman"/>
                <w:b/>
              </w:rPr>
            </w:pPr>
            <w:r>
              <w:rPr>
                <w:rFonts w:ascii="Times New Roman" w:hAnsi="Times New Roman"/>
                <w:b/>
              </w:rPr>
              <w:t>12</w:t>
            </w:r>
          </w:p>
        </w:tc>
        <w:tc>
          <w:tcPr>
            <w:tcW w:w="1497" w:type="dxa"/>
            <w:vMerge w:val="restart"/>
            <w:tcBorders>
              <w:top w:val="single" w:sz="4" w:space="0" w:color="000000"/>
              <w:left w:val="single" w:sz="4" w:space="0" w:color="000000"/>
              <w:bottom w:val="single" w:sz="4" w:space="0" w:color="000000"/>
              <w:right w:val="single" w:sz="4" w:space="0" w:color="000000"/>
            </w:tcBorders>
          </w:tcPr>
          <w:p w14:paraId="3FB46E56" w14:textId="77777777" w:rsidR="00CE7F4C" w:rsidRDefault="00CE7F4C" w:rsidP="00E22D61">
            <w:pPr>
              <w:spacing w:after="0" w:line="240" w:lineRule="auto"/>
              <w:ind w:left="57"/>
              <w:rPr>
                <w:rFonts w:ascii="Times New Roman" w:hAnsi="Times New Roman"/>
                <w:b/>
                <w:i/>
              </w:rPr>
            </w:pPr>
            <w:r>
              <w:rPr>
                <w:rFonts w:ascii="Times New Roman" w:hAnsi="Times New Roman"/>
              </w:rPr>
              <w:t xml:space="preserve">ОК 01 – ОК 07  </w:t>
            </w:r>
          </w:p>
        </w:tc>
      </w:tr>
      <w:tr w:rsidR="00E22D61" w14:paraId="5D1A885D" w14:textId="77777777" w:rsidTr="003204CB">
        <w:trPr>
          <w:trHeight w:val="1412"/>
        </w:trPr>
        <w:tc>
          <w:tcPr>
            <w:tcW w:w="2517" w:type="dxa"/>
            <w:vMerge/>
            <w:tcBorders>
              <w:top w:val="single" w:sz="4" w:space="0" w:color="000000"/>
              <w:left w:val="single" w:sz="4" w:space="0" w:color="000000"/>
              <w:bottom w:val="single" w:sz="4" w:space="0" w:color="000000"/>
              <w:right w:val="single" w:sz="4" w:space="0" w:color="000000"/>
            </w:tcBorders>
          </w:tcPr>
          <w:p w14:paraId="1252130D"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71B1A5D9" w14:textId="77777777" w:rsidR="00E22D61" w:rsidRDefault="00E22D61" w:rsidP="00E22D61">
            <w:pPr>
              <w:spacing w:after="0" w:line="240" w:lineRule="auto"/>
              <w:ind w:left="57"/>
              <w:rPr>
                <w:rFonts w:ascii="Times New Roman" w:hAnsi="Times New Roman"/>
              </w:rPr>
            </w:pPr>
            <w:r>
              <w:rPr>
                <w:rFonts w:ascii="Times New Roman" w:hAnsi="Times New Roman"/>
              </w:rPr>
              <w:t xml:space="preserve">1. Воздушное право как комплексная отрасль российского права </w:t>
            </w:r>
          </w:p>
          <w:p w14:paraId="473464A7" w14:textId="77777777" w:rsidR="00E22D61" w:rsidRDefault="00E22D61" w:rsidP="00E22D61">
            <w:pPr>
              <w:spacing w:after="0" w:line="240" w:lineRule="auto"/>
              <w:ind w:left="57"/>
              <w:rPr>
                <w:rFonts w:ascii="Times New Roman" w:hAnsi="Times New Roman"/>
              </w:rPr>
            </w:pPr>
            <w:r>
              <w:rPr>
                <w:rFonts w:ascii="Times New Roman" w:hAnsi="Times New Roman"/>
              </w:rPr>
              <w:t xml:space="preserve">2. Основные источники воздушного права России </w:t>
            </w:r>
          </w:p>
          <w:p w14:paraId="40062705" w14:textId="77777777" w:rsidR="00E22D61" w:rsidRDefault="00E22D61" w:rsidP="00E22D61">
            <w:pPr>
              <w:spacing w:after="0" w:line="240" w:lineRule="auto"/>
              <w:ind w:left="57"/>
              <w:rPr>
                <w:rFonts w:ascii="Times New Roman" w:hAnsi="Times New Roman"/>
              </w:rPr>
            </w:pPr>
            <w:r>
              <w:rPr>
                <w:rFonts w:ascii="Times New Roman" w:hAnsi="Times New Roman"/>
              </w:rPr>
              <w:t>3. Система воздушного права. Иерархия нормативных правовых актов, составляющих воздушное законодательство РФ</w:t>
            </w:r>
          </w:p>
          <w:p w14:paraId="4713C82D" w14:textId="77777777" w:rsidR="00E22D61" w:rsidRDefault="00E22D61" w:rsidP="00E22D61">
            <w:pPr>
              <w:spacing w:after="0" w:line="240" w:lineRule="auto"/>
              <w:ind w:left="57"/>
              <w:rPr>
                <w:rFonts w:ascii="Times New Roman" w:hAnsi="Times New Roman"/>
              </w:rPr>
            </w:pPr>
            <w:r>
              <w:rPr>
                <w:rFonts w:ascii="Times New Roman" w:hAnsi="Times New Roman"/>
              </w:rPr>
              <w:t>4. Нормы воздушного права и их реализация</w:t>
            </w:r>
          </w:p>
          <w:p w14:paraId="5CF34CA0" w14:textId="77777777" w:rsidR="00E22D61" w:rsidRDefault="00E22D61" w:rsidP="00E22D61">
            <w:pPr>
              <w:spacing w:after="0" w:line="240" w:lineRule="auto"/>
              <w:ind w:firstLine="318"/>
              <w:rPr>
                <w:rFonts w:ascii="Times New Roman" w:hAnsi="Times New Roman"/>
              </w:rPr>
            </w:pPr>
            <w:r>
              <w:rPr>
                <w:rFonts w:ascii="Times New Roman" w:hAnsi="Times New Roman"/>
              </w:rPr>
              <w:t>4.1. Нормы воздушного права, структура норм</w:t>
            </w:r>
          </w:p>
          <w:p w14:paraId="7CCF6DA3" w14:textId="77777777" w:rsidR="00E22D61" w:rsidRDefault="00E22D61" w:rsidP="00E22D61">
            <w:pPr>
              <w:spacing w:after="0" w:line="240" w:lineRule="auto"/>
              <w:ind w:left="57" w:firstLine="261"/>
              <w:rPr>
                <w:rFonts w:ascii="Times New Roman" w:hAnsi="Times New Roman"/>
              </w:rPr>
            </w:pPr>
            <w:r>
              <w:rPr>
                <w:rFonts w:ascii="Times New Roman" w:hAnsi="Times New Roman"/>
              </w:rPr>
              <w:t>4.2. Реализация норм воздушного права</w:t>
            </w:r>
          </w:p>
          <w:p w14:paraId="3CAE0C69" w14:textId="77777777" w:rsidR="00E22D61" w:rsidRDefault="00E22D61" w:rsidP="00E22D61">
            <w:pPr>
              <w:spacing w:after="0" w:line="240" w:lineRule="auto"/>
              <w:ind w:left="57"/>
              <w:rPr>
                <w:rFonts w:ascii="Times New Roman" w:hAnsi="Times New Roman"/>
              </w:rPr>
            </w:pPr>
            <w:r>
              <w:rPr>
                <w:rFonts w:ascii="Times New Roman" w:hAnsi="Times New Roman"/>
              </w:rPr>
              <w:t>5. Правонарушения на воздушном транспорте и юридическая ответственность</w:t>
            </w:r>
          </w:p>
          <w:p w14:paraId="7C1EFE45" w14:textId="77777777" w:rsidR="00E22D61" w:rsidRDefault="00E22D61" w:rsidP="00E22D61">
            <w:pPr>
              <w:spacing w:after="0" w:line="240" w:lineRule="auto"/>
              <w:ind w:left="57"/>
              <w:rPr>
                <w:rFonts w:ascii="Times New Roman" w:hAnsi="Times New Roman"/>
              </w:rPr>
            </w:pPr>
            <w:r>
              <w:rPr>
                <w:rFonts w:ascii="Times New Roman" w:hAnsi="Times New Roman"/>
              </w:rPr>
              <w:t>4. Воздушный кодекс РФ от 19.03.1997 № 60-ФЗ — основной источник воздушного права России.</w:t>
            </w:r>
          </w:p>
          <w:p w14:paraId="4C0D8D02" w14:textId="77777777" w:rsidR="00E22D61" w:rsidRDefault="00E22D61" w:rsidP="00E22D61">
            <w:pPr>
              <w:spacing w:after="0" w:line="240" w:lineRule="auto"/>
              <w:ind w:left="57"/>
              <w:rPr>
                <w:rFonts w:ascii="Times New Roman" w:hAnsi="Times New Roman"/>
              </w:rPr>
            </w:pPr>
            <w:r>
              <w:rPr>
                <w:rFonts w:ascii="Times New Roman" w:hAnsi="Times New Roman"/>
              </w:rPr>
              <w:t>5. Требования воздушного законодательства и нормативных правовых документов РФ в области авиации, организации воздушного движения и использования воздушного пространства.</w:t>
            </w:r>
          </w:p>
          <w:p w14:paraId="3EE76DF4" w14:textId="77777777" w:rsidR="00E22D61" w:rsidRDefault="00E22D61" w:rsidP="00E22D61">
            <w:pPr>
              <w:spacing w:after="0" w:line="240" w:lineRule="auto"/>
              <w:ind w:left="57"/>
              <w:rPr>
                <w:rFonts w:ascii="Times New Roman" w:hAnsi="Times New Roman"/>
                <w:b/>
              </w:rPr>
            </w:pPr>
            <w:r>
              <w:rPr>
                <w:rFonts w:ascii="Times New Roman" w:hAnsi="Times New Roman"/>
              </w:rPr>
              <w:t>6. Федеральные правила использования воздушного пространства РФ и федеральные авиационные правила.</w:t>
            </w:r>
            <w:r>
              <w:rPr>
                <w:rFonts w:ascii="Times New Roman" w:hAnsi="Times New Roman"/>
                <w:b/>
              </w:rPr>
              <w:t xml:space="preserve"> </w:t>
            </w:r>
          </w:p>
        </w:tc>
        <w:tc>
          <w:tcPr>
            <w:tcW w:w="1558" w:type="dxa"/>
            <w:vMerge w:val="restart"/>
            <w:tcBorders>
              <w:top w:val="single" w:sz="4" w:space="0" w:color="000000"/>
              <w:left w:val="single" w:sz="4" w:space="0" w:color="000000"/>
              <w:right w:val="single" w:sz="4" w:space="0" w:color="000000"/>
            </w:tcBorders>
            <w:vAlign w:val="center"/>
          </w:tcPr>
          <w:p w14:paraId="4F71F684" w14:textId="77777777" w:rsidR="00E22D61" w:rsidRDefault="00E22D61" w:rsidP="00E22D61">
            <w:pPr>
              <w:spacing w:after="0" w:line="240" w:lineRule="auto"/>
              <w:ind w:left="57"/>
              <w:jc w:val="center"/>
              <w:rPr>
                <w:rFonts w:ascii="Times New Roman" w:hAnsi="Times New Roman"/>
              </w:rPr>
            </w:pPr>
            <w:r>
              <w:rPr>
                <w:rFonts w:ascii="Times New Roman" w:hAnsi="Times New Roman"/>
              </w:rPr>
              <w:t>2</w:t>
            </w:r>
          </w:p>
        </w:tc>
        <w:tc>
          <w:tcPr>
            <w:tcW w:w="1497" w:type="dxa"/>
            <w:vMerge/>
            <w:tcBorders>
              <w:top w:val="single" w:sz="4" w:space="0" w:color="000000"/>
              <w:left w:val="single" w:sz="4" w:space="0" w:color="000000"/>
              <w:bottom w:val="single" w:sz="4" w:space="0" w:color="000000"/>
              <w:right w:val="single" w:sz="4" w:space="0" w:color="000000"/>
            </w:tcBorders>
          </w:tcPr>
          <w:p w14:paraId="620B0DBA" w14:textId="77777777" w:rsidR="00E22D61" w:rsidRDefault="00E22D61" w:rsidP="00E22D61"/>
        </w:tc>
      </w:tr>
      <w:tr w:rsidR="00E22D61" w14:paraId="14DAE17E" w14:textId="77777777" w:rsidTr="003204CB">
        <w:trPr>
          <w:trHeight w:val="285"/>
        </w:trPr>
        <w:tc>
          <w:tcPr>
            <w:tcW w:w="2517" w:type="dxa"/>
            <w:vMerge w:val="restart"/>
            <w:tcBorders>
              <w:top w:val="single" w:sz="4" w:space="0" w:color="000000"/>
              <w:left w:val="single" w:sz="4" w:space="0" w:color="000000"/>
              <w:bottom w:val="single" w:sz="4" w:space="0" w:color="000000"/>
              <w:right w:val="single" w:sz="4" w:space="0" w:color="000000"/>
            </w:tcBorders>
          </w:tcPr>
          <w:p w14:paraId="5DEE31EC" w14:textId="77777777" w:rsidR="00E22D61" w:rsidRDefault="00E22D61" w:rsidP="00E22D61">
            <w:pPr>
              <w:spacing w:after="0" w:line="240" w:lineRule="auto"/>
              <w:ind w:left="57"/>
              <w:rPr>
                <w:rFonts w:ascii="Times New Roman" w:hAnsi="Times New Roman"/>
              </w:rPr>
            </w:pPr>
            <w:r>
              <w:rPr>
                <w:rFonts w:ascii="Times New Roman" w:hAnsi="Times New Roman"/>
                <w:b/>
              </w:rPr>
              <w:t xml:space="preserve">Тема 2. </w:t>
            </w:r>
          </w:p>
          <w:p w14:paraId="15FE1848" w14:textId="77777777" w:rsidR="00E22D61" w:rsidRDefault="00E22D61" w:rsidP="00E22D61">
            <w:pPr>
              <w:spacing w:after="0" w:line="240" w:lineRule="auto"/>
              <w:ind w:left="57"/>
              <w:rPr>
                <w:rFonts w:ascii="Times New Roman" w:hAnsi="Times New Roman"/>
              </w:rPr>
            </w:pPr>
            <w:r>
              <w:rPr>
                <w:rFonts w:ascii="Times New Roman" w:hAnsi="Times New Roman"/>
              </w:rPr>
              <w:t>Система управления и механизмы государственного регулирования</w:t>
            </w:r>
          </w:p>
          <w:p w14:paraId="4FF64B10" w14:textId="77777777" w:rsidR="00E22D61" w:rsidRDefault="00E22D61" w:rsidP="00E22D61">
            <w:pPr>
              <w:spacing w:after="0" w:line="240" w:lineRule="auto"/>
              <w:ind w:left="57"/>
              <w:rPr>
                <w:rFonts w:ascii="Times New Roman" w:hAnsi="Times New Roman"/>
                <w:b/>
              </w:rPr>
            </w:pPr>
            <w:r>
              <w:rPr>
                <w:rFonts w:ascii="Times New Roman" w:hAnsi="Times New Roman"/>
              </w:rPr>
              <w:t>в сфере гражданской авиации</w:t>
            </w:r>
          </w:p>
        </w:tc>
        <w:tc>
          <w:tcPr>
            <w:tcW w:w="9358" w:type="dxa"/>
            <w:tcBorders>
              <w:top w:val="single" w:sz="4" w:space="0" w:color="000000"/>
              <w:left w:val="single" w:sz="4" w:space="0" w:color="000000"/>
              <w:bottom w:val="single" w:sz="4" w:space="0" w:color="000000"/>
              <w:right w:val="single" w:sz="4" w:space="0" w:color="000000"/>
            </w:tcBorders>
          </w:tcPr>
          <w:p w14:paraId="36AA7489" w14:textId="77777777" w:rsidR="00E22D61" w:rsidRDefault="00E22D61" w:rsidP="00E22D61">
            <w:pPr>
              <w:spacing w:after="0" w:line="240" w:lineRule="auto"/>
              <w:ind w:left="57"/>
              <w:rPr>
                <w:rFonts w:ascii="Times New Roman" w:hAnsi="Times New Roman"/>
              </w:rPr>
            </w:pPr>
            <w:r>
              <w:rPr>
                <w:rFonts w:ascii="Times New Roman" w:hAnsi="Times New Roman"/>
                <w:b/>
              </w:rPr>
              <w:t>Содержание учебного материала</w:t>
            </w:r>
          </w:p>
        </w:tc>
        <w:tc>
          <w:tcPr>
            <w:tcW w:w="1558" w:type="dxa"/>
            <w:vMerge/>
            <w:tcBorders>
              <w:left w:val="single" w:sz="4" w:space="0" w:color="000000"/>
              <w:right w:val="single" w:sz="4" w:space="0" w:color="000000"/>
            </w:tcBorders>
          </w:tcPr>
          <w:p w14:paraId="44458FCD" w14:textId="77777777" w:rsidR="00E22D61" w:rsidRDefault="00E22D61"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tcPr>
          <w:p w14:paraId="3BAA71C2" w14:textId="77777777" w:rsidR="00E22D61" w:rsidRDefault="00E22D61" w:rsidP="00E22D61"/>
        </w:tc>
      </w:tr>
      <w:tr w:rsidR="00E22D61" w14:paraId="0A4C2533" w14:textId="77777777" w:rsidTr="003204CB">
        <w:trPr>
          <w:trHeight w:val="774"/>
        </w:trPr>
        <w:tc>
          <w:tcPr>
            <w:tcW w:w="2517" w:type="dxa"/>
            <w:vMerge/>
            <w:tcBorders>
              <w:top w:val="single" w:sz="4" w:space="0" w:color="000000"/>
              <w:left w:val="single" w:sz="4" w:space="0" w:color="000000"/>
              <w:bottom w:val="single" w:sz="4" w:space="0" w:color="000000"/>
              <w:right w:val="single" w:sz="4" w:space="0" w:color="000000"/>
            </w:tcBorders>
          </w:tcPr>
          <w:p w14:paraId="2C09533A"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7CCA913D" w14:textId="77777777" w:rsidR="00E22D61" w:rsidRDefault="00E22D61" w:rsidP="00E22D61">
            <w:pPr>
              <w:spacing w:after="0" w:line="240" w:lineRule="auto"/>
              <w:ind w:left="57"/>
              <w:rPr>
                <w:rFonts w:ascii="Times New Roman" w:hAnsi="Times New Roman"/>
              </w:rPr>
            </w:pPr>
            <w:r>
              <w:rPr>
                <w:rFonts w:ascii="Times New Roman" w:hAnsi="Times New Roman"/>
              </w:rPr>
              <w:t>1. Основные этапы развития системы государственного управления</w:t>
            </w:r>
          </w:p>
          <w:p w14:paraId="0232C1B5" w14:textId="77777777" w:rsidR="00E22D61" w:rsidRDefault="00E22D61" w:rsidP="00E22D61">
            <w:pPr>
              <w:spacing w:after="0" w:line="240" w:lineRule="auto"/>
              <w:ind w:left="57"/>
              <w:rPr>
                <w:rFonts w:ascii="Times New Roman" w:hAnsi="Times New Roman"/>
              </w:rPr>
            </w:pPr>
            <w:r>
              <w:rPr>
                <w:rFonts w:ascii="Times New Roman" w:hAnsi="Times New Roman"/>
              </w:rPr>
              <w:t>2. Система органов государственного управления гражданской авиацией, функции, компетенции</w:t>
            </w:r>
          </w:p>
          <w:p w14:paraId="703DE9A2" w14:textId="77777777" w:rsidR="00E22D61" w:rsidRDefault="00E22D61" w:rsidP="00E22D61">
            <w:pPr>
              <w:spacing w:after="0" w:line="240" w:lineRule="auto"/>
              <w:ind w:left="57"/>
              <w:rPr>
                <w:rFonts w:ascii="Times New Roman" w:hAnsi="Times New Roman"/>
              </w:rPr>
            </w:pPr>
            <w:r>
              <w:rPr>
                <w:rFonts w:ascii="Times New Roman" w:hAnsi="Times New Roman"/>
              </w:rPr>
              <w:t>3. Требования Международной организации гражданской авиации (ИКАО) по созданию системы государственного регулирования.</w:t>
            </w:r>
          </w:p>
          <w:p w14:paraId="1238E47E" w14:textId="77777777" w:rsidR="00E22D61" w:rsidRDefault="00E22D61" w:rsidP="00E22D61">
            <w:pPr>
              <w:spacing w:after="0" w:line="240" w:lineRule="auto"/>
              <w:ind w:left="57"/>
              <w:rPr>
                <w:rFonts w:ascii="Times New Roman" w:hAnsi="Times New Roman"/>
              </w:rPr>
            </w:pPr>
            <w:r>
              <w:rPr>
                <w:rFonts w:ascii="Times New Roman" w:hAnsi="Times New Roman"/>
              </w:rPr>
              <w:t>4. Субъекты системы государственного регулирования гражданской авиационной деятельности в Российской Федерации.</w:t>
            </w:r>
          </w:p>
          <w:p w14:paraId="2BA26AE6" w14:textId="77777777" w:rsidR="00E22D61" w:rsidRDefault="00E22D61" w:rsidP="00E22D61">
            <w:pPr>
              <w:spacing w:after="0" w:line="240" w:lineRule="auto"/>
              <w:ind w:left="57"/>
              <w:rPr>
                <w:rFonts w:ascii="Times New Roman" w:hAnsi="Times New Roman"/>
              </w:rPr>
            </w:pPr>
            <w:r>
              <w:rPr>
                <w:rFonts w:ascii="Times New Roman" w:hAnsi="Times New Roman"/>
              </w:rPr>
              <w:t>5. Субъекты государственного контроля (надзора) за деятельностью авиационной транспортной системы РФ.</w:t>
            </w:r>
          </w:p>
          <w:p w14:paraId="10EBCB14" w14:textId="77777777" w:rsidR="00E22D61" w:rsidRDefault="00E22D61" w:rsidP="00E22D61">
            <w:pPr>
              <w:spacing w:after="0" w:line="240" w:lineRule="auto"/>
              <w:ind w:left="57"/>
              <w:rPr>
                <w:rFonts w:ascii="Times New Roman" w:hAnsi="Times New Roman"/>
              </w:rPr>
            </w:pPr>
            <w:r>
              <w:rPr>
                <w:rFonts w:ascii="Times New Roman" w:hAnsi="Times New Roman"/>
              </w:rPr>
              <w:t>6. Место и роль административных регламентов .в системе государственного регулирования.</w:t>
            </w:r>
          </w:p>
          <w:p w14:paraId="40DA89B8" w14:textId="77777777" w:rsidR="00E22D61" w:rsidRDefault="00E22D61" w:rsidP="00E22D61">
            <w:pPr>
              <w:spacing w:after="0" w:line="240" w:lineRule="auto"/>
              <w:ind w:left="57"/>
              <w:rPr>
                <w:rFonts w:ascii="Times New Roman" w:hAnsi="Times New Roman"/>
                <w:b/>
              </w:rPr>
            </w:pPr>
            <w:r>
              <w:rPr>
                <w:rFonts w:ascii="Times New Roman" w:hAnsi="Times New Roman"/>
              </w:rPr>
              <w:lastRenderedPageBreak/>
              <w:t xml:space="preserve">5. Основные элементы и требования система государственного контроля (надзора). </w:t>
            </w:r>
          </w:p>
        </w:tc>
        <w:tc>
          <w:tcPr>
            <w:tcW w:w="1558" w:type="dxa"/>
            <w:vMerge/>
            <w:tcBorders>
              <w:left w:val="single" w:sz="4" w:space="0" w:color="000000"/>
              <w:right w:val="single" w:sz="4" w:space="0" w:color="000000"/>
            </w:tcBorders>
            <w:vAlign w:val="center"/>
          </w:tcPr>
          <w:p w14:paraId="1AE22E50"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tcPr>
          <w:p w14:paraId="72177E10" w14:textId="77777777" w:rsidR="00E22D61" w:rsidRDefault="00E22D61" w:rsidP="00E22D61"/>
        </w:tc>
      </w:tr>
      <w:tr w:rsidR="00E22D61" w14:paraId="5EBA4694"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63BD2E5" w14:textId="77777777" w:rsidR="00E22D61" w:rsidRDefault="00E22D61" w:rsidP="00E22D61">
            <w:pPr>
              <w:spacing w:after="0" w:line="240" w:lineRule="auto"/>
              <w:ind w:left="57"/>
              <w:rPr>
                <w:rFonts w:ascii="Times New Roman" w:hAnsi="Times New Roman"/>
                <w:b/>
              </w:rPr>
            </w:pPr>
            <w:r>
              <w:rPr>
                <w:rFonts w:ascii="Times New Roman" w:hAnsi="Times New Roman"/>
                <w:b/>
              </w:rPr>
              <w:t xml:space="preserve">Тема 3. </w:t>
            </w:r>
          </w:p>
          <w:p w14:paraId="60166BF6" w14:textId="77777777" w:rsidR="00E22D61" w:rsidRDefault="00E22D61" w:rsidP="00E22D61">
            <w:pPr>
              <w:spacing w:after="0" w:line="240" w:lineRule="auto"/>
              <w:ind w:left="57"/>
              <w:rPr>
                <w:rFonts w:ascii="Times New Roman" w:hAnsi="Times New Roman"/>
                <w:b/>
              </w:rPr>
            </w:pPr>
            <w:r>
              <w:rPr>
                <w:rFonts w:ascii="Times New Roman" w:hAnsi="Times New Roman"/>
              </w:rPr>
              <w:t>Правовой статус объектов и субъектов гражданской авиации</w:t>
            </w:r>
          </w:p>
        </w:tc>
        <w:tc>
          <w:tcPr>
            <w:tcW w:w="9358" w:type="dxa"/>
            <w:tcBorders>
              <w:top w:val="single" w:sz="4" w:space="0" w:color="000000"/>
              <w:left w:val="single" w:sz="4" w:space="0" w:color="000000"/>
              <w:bottom w:val="single" w:sz="4" w:space="0" w:color="000000"/>
              <w:right w:val="single" w:sz="4" w:space="0" w:color="000000"/>
            </w:tcBorders>
          </w:tcPr>
          <w:p w14:paraId="5738B53A" w14:textId="77777777" w:rsidR="00E22D61" w:rsidRDefault="00E22D61"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vMerge/>
            <w:tcBorders>
              <w:left w:val="single" w:sz="4" w:space="0" w:color="000000"/>
              <w:right w:val="single" w:sz="4" w:space="0" w:color="000000"/>
            </w:tcBorders>
            <w:vAlign w:val="center"/>
          </w:tcPr>
          <w:p w14:paraId="358D4B63" w14:textId="77777777" w:rsidR="00E22D61" w:rsidRDefault="00E22D61"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tcPr>
          <w:p w14:paraId="0891DC3A" w14:textId="77777777" w:rsidR="00E22D61" w:rsidRDefault="00E22D61" w:rsidP="00E22D61"/>
        </w:tc>
      </w:tr>
      <w:tr w:rsidR="00E22D61" w14:paraId="3CD185EA" w14:textId="77777777" w:rsidTr="003204CB">
        <w:trPr>
          <w:trHeight w:val="1977"/>
        </w:trPr>
        <w:tc>
          <w:tcPr>
            <w:tcW w:w="2517" w:type="dxa"/>
            <w:vMerge/>
            <w:tcBorders>
              <w:top w:val="single" w:sz="4" w:space="0" w:color="000000"/>
              <w:left w:val="single" w:sz="4" w:space="0" w:color="000000"/>
              <w:bottom w:val="single" w:sz="4" w:space="0" w:color="000000"/>
              <w:right w:val="single" w:sz="4" w:space="0" w:color="000000"/>
            </w:tcBorders>
          </w:tcPr>
          <w:p w14:paraId="2B328DBC"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4D742356"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1. Нормы права, устанавливающие правовое положение воздушных судов, аэродромов, аэропортов, объектов единой системы организации воздушного движения.</w:t>
            </w:r>
          </w:p>
          <w:p w14:paraId="7B7C835D"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2. Требования, предъявляемые к воздушным судам, аэродромам, аэропортам, порядок их государственной регистрации и допуска к эксплуатации.</w:t>
            </w:r>
          </w:p>
          <w:p w14:paraId="72C880EA"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3. Понятие авиационного персонала. Допуск лиц из числа авиационного персонала к деятельности.</w:t>
            </w:r>
          </w:p>
          <w:p w14:paraId="11069436"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4. Требования к пилотам, диспетчерам управления воздушным движением, устанавливаемые Федеральными авиационными правилами при выдаче свидетельств.</w:t>
            </w:r>
          </w:p>
          <w:p w14:paraId="44709131"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5. Требования ФАП по медицинскому освидетельствованию пилотов, диспетчеров управления воздушным движением.</w:t>
            </w:r>
          </w:p>
          <w:p w14:paraId="2D7ED9C5"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6. Правила проведения проверки соответствия лиц, претендующих на получение свидетельств, позволяющих выполнять функции членов экипажа ВС, по диспетчерскому обслуживанию воздушного движения. Авиационное предприятие и эксплуатант.</w:t>
            </w:r>
          </w:p>
          <w:p w14:paraId="767533A7"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7. Сертификационные требования к эксплуатантам.</w:t>
            </w:r>
          </w:p>
          <w:p w14:paraId="094B8CC0" w14:textId="77777777" w:rsidR="00E22D61" w:rsidRDefault="00E22D61" w:rsidP="00E22D61">
            <w:pPr>
              <w:spacing w:after="0" w:line="240" w:lineRule="auto"/>
              <w:ind w:left="57"/>
              <w:rPr>
                <w:rFonts w:ascii="Times New Roman" w:hAnsi="Times New Roman"/>
              </w:rPr>
            </w:pPr>
            <w:r>
              <w:rPr>
                <w:rFonts w:ascii="Times New Roman" w:hAnsi="Times New Roman"/>
                <w:highlight w:val="white"/>
              </w:rPr>
              <w:t>8. Государственное регулирование деятельности российских и иностранных авиационных предприятий, и индивидуальных предпринимателей на территории Российской Федерации, осуществляющих деятельность по перевозке и (или) выполнению авиационных работ.</w:t>
            </w:r>
          </w:p>
        </w:tc>
        <w:tc>
          <w:tcPr>
            <w:tcW w:w="1558" w:type="dxa"/>
            <w:vMerge/>
            <w:tcBorders>
              <w:left w:val="single" w:sz="4" w:space="0" w:color="000000"/>
              <w:right w:val="single" w:sz="4" w:space="0" w:color="000000"/>
            </w:tcBorders>
            <w:vAlign w:val="center"/>
          </w:tcPr>
          <w:p w14:paraId="326357A0"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tcPr>
          <w:p w14:paraId="28255F9B" w14:textId="77777777" w:rsidR="00E22D61" w:rsidRDefault="00E22D61" w:rsidP="00E22D61"/>
        </w:tc>
      </w:tr>
      <w:tr w:rsidR="00E22D61" w14:paraId="6C58AEB3" w14:textId="77777777" w:rsidTr="003204CB">
        <w:trPr>
          <w:trHeight w:val="269"/>
        </w:trPr>
        <w:tc>
          <w:tcPr>
            <w:tcW w:w="2517" w:type="dxa"/>
            <w:vMerge/>
            <w:tcBorders>
              <w:top w:val="single" w:sz="4" w:space="0" w:color="000000"/>
              <w:left w:val="single" w:sz="4" w:space="0" w:color="000000"/>
              <w:bottom w:val="single" w:sz="4" w:space="0" w:color="000000"/>
              <w:right w:val="single" w:sz="4" w:space="0" w:color="000000"/>
            </w:tcBorders>
          </w:tcPr>
          <w:p w14:paraId="4D0B3C39"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431224DB" w14:textId="77777777" w:rsidR="00E22D61" w:rsidRDefault="00E22D61" w:rsidP="00E22D61">
            <w:pPr>
              <w:spacing w:after="0" w:line="240" w:lineRule="auto"/>
              <w:ind w:left="57"/>
              <w:rPr>
                <w:rFonts w:ascii="Times New Roman" w:hAnsi="Times New Roman"/>
                <w:b/>
                <w:highlight w:val="white"/>
              </w:rPr>
            </w:pPr>
          </w:p>
        </w:tc>
        <w:tc>
          <w:tcPr>
            <w:tcW w:w="1558" w:type="dxa"/>
            <w:vMerge/>
            <w:tcBorders>
              <w:left w:val="single" w:sz="4" w:space="0" w:color="000000"/>
              <w:right w:val="single" w:sz="4" w:space="0" w:color="000000"/>
            </w:tcBorders>
            <w:vAlign w:val="center"/>
          </w:tcPr>
          <w:p w14:paraId="2A1CD0B5" w14:textId="77777777" w:rsidR="00E22D61" w:rsidRDefault="00E22D61"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tcPr>
          <w:p w14:paraId="2E7F7FDB" w14:textId="77777777" w:rsidR="00E22D61" w:rsidRDefault="00E22D61" w:rsidP="00E22D61"/>
        </w:tc>
      </w:tr>
      <w:tr w:rsidR="00E22D61" w14:paraId="6F6A1E47"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133076F" w14:textId="77777777" w:rsidR="00E22D61" w:rsidRDefault="00E22D61" w:rsidP="00E22D61">
            <w:pPr>
              <w:spacing w:after="0" w:line="240" w:lineRule="auto"/>
              <w:ind w:left="57"/>
              <w:rPr>
                <w:rFonts w:ascii="Times New Roman" w:hAnsi="Times New Roman"/>
                <w:b/>
              </w:rPr>
            </w:pPr>
            <w:r>
              <w:rPr>
                <w:rFonts w:ascii="Times New Roman" w:hAnsi="Times New Roman"/>
                <w:b/>
              </w:rPr>
              <w:t xml:space="preserve">Тема 4. </w:t>
            </w:r>
          </w:p>
          <w:p w14:paraId="3DB0F149" w14:textId="77777777" w:rsidR="00E22D61" w:rsidRDefault="00E22D61" w:rsidP="00E22D61">
            <w:pPr>
              <w:spacing w:after="0" w:line="240" w:lineRule="auto"/>
              <w:ind w:left="57"/>
              <w:rPr>
                <w:rFonts w:ascii="Times New Roman" w:hAnsi="Times New Roman"/>
              </w:rPr>
            </w:pPr>
            <w:r>
              <w:rPr>
                <w:rFonts w:ascii="Times New Roman" w:hAnsi="Times New Roman"/>
              </w:rPr>
              <w:t>Правовые основы государственного регулирования использования</w:t>
            </w:r>
          </w:p>
          <w:p w14:paraId="48254DB1" w14:textId="77777777" w:rsidR="00E22D61" w:rsidRDefault="00E22D61" w:rsidP="00E22D61">
            <w:pPr>
              <w:spacing w:after="0" w:line="240" w:lineRule="auto"/>
              <w:ind w:left="57"/>
              <w:rPr>
                <w:rFonts w:ascii="Times New Roman" w:hAnsi="Times New Roman"/>
                <w:b/>
              </w:rPr>
            </w:pPr>
            <w:r>
              <w:rPr>
                <w:rFonts w:ascii="Times New Roman" w:hAnsi="Times New Roman"/>
              </w:rPr>
              <w:t>воздушного пространства</w:t>
            </w:r>
          </w:p>
        </w:tc>
        <w:tc>
          <w:tcPr>
            <w:tcW w:w="9358" w:type="dxa"/>
            <w:tcBorders>
              <w:top w:val="single" w:sz="4" w:space="0" w:color="000000"/>
              <w:left w:val="single" w:sz="4" w:space="0" w:color="000000"/>
              <w:bottom w:val="single" w:sz="4" w:space="0" w:color="000000"/>
              <w:right w:val="single" w:sz="4" w:space="0" w:color="000000"/>
            </w:tcBorders>
          </w:tcPr>
          <w:p w14:paraId="5A2266C7" w14:textId="77777777" w:rsidR="00E22D61" w:rsidRDefault="00E22D61"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vMerge/>
            <w:tcBorders>
              <w:left w:val="single" w:sz="4" w:space="0" w:color="000000"/>
              <w:right w:val="single" w:sz="4" w:space="0" w:color="000000"/>
            </w:tcBorders>
            <w:vAlign w:val="center"/>
          </w:tcPr>
          <w:p w14:paraId="74CDB436" w14:textId="77777777" w:rsidR="00E22D61" w:rsidRDefault="00E22D61"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1287663E" w14:textId="77777777" w:rsidR="00E22D61" w:rsidRDefault="00E22D61" w:rsidP="00E22D61">
            <w:pPr>
              <w:spacing w:after="0" w:line="240" w:lineRule="auto"/>
              <w:ind w:left="57"/>
              <w:rPr>
                <w:rFonts w:ascii="Times New Roman" w:hAnsi="Times New Roman"/>
                <w:b/>
              </w:rPr>
            </w:pPr>
          </w:p>
        </w:tc>
      </w:tr>
      <w:tr w:rsidR="00E22D61" w14:paraId="2BC5EC29" w14:textId="77777777" w:rsidTr="003204CB">
        <w:trPr>
          <w:trHeight w:val="249"/>
        </w:trPr>
        <w:tc>
          <w:tcPr>
            <w:tcW w:w="2517" w:type="dxa"/>
            <w:vMerge/>
            <w:tcBorders>
              <w:top w:val="single" w:sz="4" w:space="0" w:color="000000"/>
              <w:left w:val="single" w:sz="4" w:space="0" w:color="000000"/>
              <w:bottom w:val="single" w:sz="4" w:space="0" w:color="000000"/>
              <w:right w:val="single" w:sz="4" w:space="0" w:color="000000"/>
            </w:tcBorders>
          </w:tcPr>
          <w:p w14:paraId="55188E1E"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2A10E659"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1. Суверенитет России в отношении ее воздушного пространства.</w:t>
            </w:r>
          </w:p>
          <w:p w14:paraId="6561A8D1"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2. Государственное регулирование использования воздушного пространства.</w:t>
            </w:r>
          </w:p>
          <w:p w14:paraId="6E963483"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3. Государственные приоритеты в использовании воздушного пространства.</w:t>
            </w:r>
          </w:p>
          <w:p w14:paraId="13697696"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4.  Правовой режим элементов структуры воздушного пространства.</w:t>
            </w:r>
          </w:p>
          <w:p w14:paraId="4FF708AC"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 xml:space="preserve">5. Правила использования воздушного пространства РФ. </w:t>
            </w:r>
          </w:p>
          <w:p w14:paraId="53148075"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6.  Разрешительный и уведомительный порядок использование воздушного пространства.</w:t>
            </w:r>
          </w:p>
          <w:p w14:paraId="5490D767"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7. Контроль за соблюдением федеральных правил использования воздушного пространства</w:t>
            </w:r>
          </w:p>
          <w:p w14:paraId="53A46E85"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8. Ответственность за нарушение использование воздушного пространства.</w:t>
            </w:r>
          </w:p>
          <w:p w14:paraId="6630D7EE"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lastRenderedPageBreak/>
              <w:t>9. Требования международных стандартов и Рекомендуемая практика ИКАО по использованию воздушного пространства.</w:t>
            </w:r>
          </w:p>
          <w:p w14:paraId="7AD8A9B6"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10. Международно-правовые вопросы обслуживания воздушного движения</w:t>
            </w:r>
          </w:p>
        </w:tc>
        <w:tc>
          <w:tcPr>
            <w:tcW w:w="1558" w:type="dxa"/>
            <w:vMerge/>
            <w:tcBorders>
              <w:left w:val="single" w:sz="4" w:space="0" w:color="000000"/>
              <w:bottom w:val="single" w:sz="4" w:space="0" w:color="000000"/>
              <w:right w:val="single" w:sz="4" w:space="0" w:color="000000"/>
            </w:tcBorders>
            <w:vAlign w:val="center"/>
          </w:tcPr>
          <w:p w14:paraId="64F3ACAB"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7333F835" w14:textId="77777777" w:rsidR="00E22D61" w:rsidRDefault="00E22D61" w:rsidP="00E22D61"/>
        </w:tc>
      </w:tr>
      <w:tr w:rsidR="00CE7F4C" w14:paraId="60FA71E7" w14:textId="77777777" w:rsidTr="003204CB">
        <w:trPr>
          <w:trHeight w:val="151"/>
        </w:trPr>
        <w:tc>
          <w:tcPr>
            <w:tcW w:w="2517" w:type="dxa"/>
            <w:vMerge/>
            <w:tcBorders>
              <w:top w:val="single" w:sz="4" w:space="0" w:color="000000"/>
              <w:left w:val="single" w:sz="4" w:space="0" w:color="000000"/>
              <w:bottom w:val="single" w:sz="4" w:space="0" w:color="000000"/>
              <w:right w:val="single" w:sz="4" w:space="0" w:color="000000"/>
            </w:tcBorders>
          </w:tcPr>
          <w:p w14:paraId="6301B1BE" w14:textId="77777777" w:rsidR="00CE7F4C" w:rsidRDefault="00CE7F4C" w:rsidP="00E22D61"/>
        </w:tc>
        <w:tc>
          <w:tcPr>
            <w:tcW w:w="9358" w:type="dxa"/>
            <w:tcBorders>
              <w:top w:val="single" w:sz="4" w:space="0" w:color="000000"/>
              <w:left w:val="single" w:sz="4" w:space="0" w:color="000000"/>
              <w:bottom w:val="single" w:sz="4" w:space="0" w:color="000000"/>
              <w:right w:val="single" w:sz="4" w:space="0" w:color="000000"/>
            </w:tcBorders>
          </w:tcPr>
          <w:p w14:paraId="530C9F7D" w14:textId="77777777" w:rsidR="00CE7F4C" w:rsidRDefault="00CE7F4C" w:rsidP="00E22D61">
            <w:pPr>
              <w:spacing w:after="0" w:line="240" w:lineRule="auto"/>
              <w:ind w:left="57"/>
              <w:rPr>
                <w:rFonts w:ascii="Times New Roman" w:hAnsi="Times New Roman"/>
                <w:b/>
                <w:highlight w:val="white"/>
              </w:rPr>
            </w:pPr>
            <w:r>
              <w:rPr>
                <w:rFonts w:ascii="Times New Roman" w:hAnsi="Times New Roman"/>
                <w:b/>
                <w:highlight w:val="white"/>
              </w:rPr>
              <w:t>В том числе практических занятий:</w:t>
            </w:r>
          </w:p>
        </w:tc>
        <w:tc>
          <w:tcPr>
            <w:tcW w:w="1558" w:type="dxa"/>
            <w:tcBorders>
              <w:top w:val="single" w:sz="4" w:space="0" w:color="000000"/>
              <w:left w:val="single" w:sz="4" w:space="0" w:color="000000"/>
              <w:bottom w:val="single" w:sz="4" w:space="0" w:color="000000"/>
              <w:right w:val="single" w:sz="4" w:space="0" w:color="000000"/>
            </w:tcBorders>
            <w:vAlign w:val="center"/>
          </w:tcPr>
          <w:p w14:paraId="264F539B" w14:textId="77777777" w:rsidR="00CE7F4C" w:rsidRDefault="00CE7F4C"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4C4728F1" w14:textId="77777777" w:rsidR="00CE7F4C" w:rsidRDefault="00CE7F4C" w:rsidP="00E22D61"/>
        </w:tc>
      </w:tr>
      <w:tr w:rsidR="00CE7F4C" w14:paraId="6CAC5EE0" w14:textId="77777777" w:rsidTr="003204CB">
        <w:trPr>
          <w:trHeight w:val="150"/>
        </w:trPr>
        <w:tc>
          <w:tcPr>
            <w:tcW w:w="2517" w:type="dxa"/>
            <w:vMerge/>
            <w:tcBorders>
              <w:top w:val="single" w:sz="4" w:space="0" w:color="000000"/>
              <w:left w:val="single" w:sz="4" w:space="0" w:color="000000"/>
              <w:bottom w:val="single" w:sz="4" w:space="0" w:color="000000"/>
              <w:right w:val="single" w:sz="4" w:space="0" w:color="000000"/>
            </w:tcBorders>
          </w:tcPr>
          <w:p w14:paraId="02F08848" w14:textId="77777777" w:rsidR="00CE7F4C" w:rsidRDefault="00CE7F4C" w:rsidP="00E22D61"/>
        </w:tc>
        <w:tc>
          <w:tcPr>
            <w:tcW w:w="9358" w:type="dxa"/>
            <w:tcBorders>
              <w:top w:val="single" w:sz="4" w:space="0" w:color="000000"/>
              <w:left w:val="single" w:sz="4" w:space="0" w:color="000000"/>
              <w:bottom w:val="single" w:sz="4" w:space="0" w:color="000000"/>
              <w:right w:val="single" w:sz="4" w:space="0" w:color="000000"/>
            </w:tcBorders>
          </w:tcPr>
          <w:p w14:paraId="60A8F212" w14:textId="77777777" w:rsidR="00E22D61" w:rsidRDefault="00E22D61" w:rsidP="00E22D61">
            <w:pPr>
              <w:spacing w:after="0" w:line="240" w:lineRule="auto"/>
              <w:ind w:left="57"/>
              <w:rPr>
                <w:rFonts w:ascii="Times New Roman" w:hAnsi="Times New Roman"/>
                <w:highlight w:val="white"/>
              </w:rPr>
            </w:pPr>
            <w:r>
              <w:rPr>
                <w:rFonts w:ascii="Times New Roman" w:hAnsi="Times New Roman"/>
              </w:rPr>
              <w:t>Электронные информационно-поисковые правовые системы</w:t>
            </w:r>
            <w:r>
              <w:rPr>
                <w:rFonts w:ascii="Times New Roman" w:hAnsi="Times New Roman"/>
                <w:highlight w:val="white"/>
              </w:rPr>
              <w:t xml:space="preserve"> </w:t>
            </w:r>
          </w:p>
          <w:p w14:paraId="4C5B740F"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 xml:space="preserve">Беспилотные воздушные системы. Авиационный персонал. Экипаж беспилотных авиационных систем. Аэродромы, </w:t>
            </w:r>
            <w:r>
              <w:rPr>
                <w:rFonts w:ascii="Times New Roman" w:hAnsi="Times New Roman"/>
                <w:highlight w:val="white"/>
              </w:rPr>
              <w:tab/>
              <w:t>аэропорты и объекты единой системы организации воздушного движения.</w:t>
            </w:r>
          </w:p>
          <w:p w14:paraId="6B8033EB"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 xml:space="preserve">Порядок сертификации эксплуатантов беспилотных авиационных систем и регистрации беспилотных воздушных судов </w:t>
            </w:r>
          </w:p>
          <w:p w14:paraId="3054C1B9"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Взаимодействие со службами органов обслуживания воздушного движения при организации и выполнении полетов беспилотных воздушных судов , выполнении авиационных работ с использованием беспилотных авиационных систем.</w:t>
            </w:r>
          </w:p>
        </w:tc>
        <w:tc>
          <w:tcPr>
            <w:tcW w:w="1558" w:type="dxa"/>
            <w:tcBorders>
              <w:top w:val="single" w:sz="4" w:space="0" w:color="000000"/>
              <w:left w:val="single" w:sz="4" w:space="0" w:color="000000"/>
              <w:bottom w:val="single" w:sz="4" w:space="0" w:color="000000"/>
              <w:right w:val="single" w:sz="4" w:space="0" w:color="000000"/>
            </w:tcBorders>
            <w:vAlign w:val="center"/>
          </w:tcPr>
          <w:p w14:paraId="3E9899B8" w14:textId="77777777" w:rsidR="00CE7F4C" w:rsidRDefault="00E22D61" w:rsidP="00E22D61">
            <w:pPr>
              <w:spacing w:after="0" w:line="240" w:lineRule="auto"/>
              <w:ind w:left="57"/>
              <w:jc w:val="center"/>
              <w:rPr>
                <w:rFonts w:ascii="Times New Roman" w:hAnsi="Times New Roman"/>
              </w:rPr>
            </w:pPr>
            <w:r>
              <w:rPr>
                <w:rFonts w:ascii="Times New Roman" w:hAnsi="Times New Roman"/>
              </w:rPr>
              <w:t>24</w:t>
            </w: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7F4DF491" w14:textId="77777777" w:rsidR="00CE7F4C" w:rsidRDefault="00CE7F4C" w:rsidP="00E22D61"/>
        </w:tc>
      </w:tr>
      <w:tr w:rsidR="00CE7F4C" w14:paraId="3BAB367F"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BC0AF7D" w14:textId="77777777" w:rsidR="00CE7F4C" w:rsidRDefault="00CE7F4C" w:rsidP="00E22D61">
            <w:pPr>
              <w:spacing w:after="0" w:line="240" w:lineRule="auto"/>
              <w:ind w:left="57"/>
              <w:rPr>
                <w:rFonts w:ascii="Times New Roman" w:hAnsi="Times New Roman"/>
                <w:b/>
              </w:rPr>
            </w:pPr>
            <w:r>
              <w:rPr>
                <w:rFonts w:ascii="Times New Roman" w:hAnsi="Times New Roman"/>
                <w:b/>
              </w:rPr>
              <w:t xml:space="preserve">Тема 5. </w:t>
            </w:r>
          </w:p>
          <w:p w14:paraId="1A19087B" w14:textId="77777777" w:rsidR="00CE7F4C" w:rsidRDefault="00CE7F4C" w:rsidP="00E22D61">
            <w:pPr>
              <w:spacing w:after="0" w:line="240" w:lineRule="auto"/>
              <w:ind w:left="57"/>
              <w:rPr>
                <w:rFonts w:ascii="Times New Roman" w:hAnsi="Times New Roman"/>
              </w:rPr>
            </w:pPr>
            <w:r>
              <w:rPr>
                <w:rFonts w:ascii="Times New Roman" w:hAnsi="Times New Roman"/>
              </w:rPr>
              <w:t>Полеты воздушных судов. Правовые аспекты безопасности полетов</w:t>
            </w:r>
          </w:p>
        </w:tc>
        <w:tc>
          <w:tcPr>
            <w:tcW w:w="9358" w:type="dxa"/>
            <w:tcBorders>
              <w:top w:val="single" w:sz="4" w:space="0" w:color="000000"/>
              <w:left w:val="single" w:sz="4" w:space="0" w:color="000000"/>
              <w:bottom w:val="single" w:sz="4" w:space="0" w:color="000000"/>
              <w:right w:val="single" w:sz="4" w:space="0" w:color="000000"/>
            </w:tcBorders>
          </w:tcPr>
          <w:p w14:paraId="4D6727C1" w14:textId="77777777" w:rsidR="00CE7F4C" w:rsidRDefault="00CE7F4C"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96D057C" w14:textId="77777777" w:rsidR="00CE7F4C" w:rsidRDefault="00CE7F4C"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36782EE1" w14:textId="77777777" w:rsidR="00CE7F4C" w:rsidRDefault="00CE7F4C" w:rsidP="00E22D61">
            <w:pPr>
              <w:spacing w:after="0" w:line="240" w:lineRule="auto"/>
              <w:ind w:left="57"/>
              <w:rPr>
                <w:rFonts w:ascii="Times New Roman" w:hAnsi="Times New Roman"/>
                <w:b/>
              </w:rPr>
            </w:pPr>
          </w:p>
        </w:tc>
      </w:tr>
      <w:tr w:rsidR="00E22D61" w14:paraId="5072ABF4" w14:textId="77777777" w:rsidTr="003204CB">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325667ED"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37DDB502"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 xml:space="preserve">1. Правовые вопросы допуска к полетам воздушных судов и экипажей. </w:t>
            </w:r>
          </w:p>
          <w:p w14:paraId="4F75D342"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2. Правила полетов воздушных судов в воздушном пространстве РФ. Требования международных стандартов и рекомендуемой практики ИКАО по обеспечению безопасности полетов воздушных судов.</w:t>
            </w:r>
          </w:p>
          <w:p w14:paraId="76367A64"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3. Понятие о международных полетах. Понятие «свободы воздуха».</w:t>
            </w:r>
          </w:p>
          <w:p w14:paraId="2302525B"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4. Безопасность полетов и соблюдение требований воздушного законодательства.</w:t>
            </w:r>
          </w:p>
          <w:p w14:paraId="2B1E22A2" w14:textId="77777777" w:rsidR="00E22D61" w:rsidRDefault="00E22D61" w:rsidP="00E22D61">
            <w:pPr>
              <w:spacing w:after="0" w:line="240" w:lineRule="auto"/>
              <w:ind w:left="57"/>
              <w:rPr>
                <w:rFonts w:ascii="Times New Roman" w:hAnsi="Times New Roman"/>
              </w:rPr>
            </w:pPr>
            <w:r>
              <w:rPr>
                <w:rFonts w:ascii="Times New Roman" w:hAnsi="Times New Roman"/>
                <w:highlight w:val="white"/>
              </w:rPr>
              <w:t>5. Ответственность за нарушение воздушного законодательства, регулирующего полеты в воздушном пространстве РФ</w:t>
            </w:r>
          </w:p>
        </w:tc>
        <w:tc>
          <w:tcPr>
            <w:tcW w:w="1558" w:type="dxa"/>
            <w:vMerge w:val="restart"/>
            <w:tcBorders>
              <w:top w:val="single" w:sz="4" w:space="0" w:color="000000"/>
              <w:left w:val="single" w:sz="4" w:space="0" w:color="000000"/>
              <w:right w:val="single" w:sz="4" w:space="0" w:color="000000"/>
            </w:tcBorders>
            <w:vAlign w:val="center"/>
          </w:tcPr>
          <w:p w14:paraId="3E2375D2" w14:textId="77777777" w:rsidR="00E22D61" w:rsidRDefault="00E22D61" w:rsidP="00E22D61">
            <w:pPr>
              <w:spacing w:after="0" w:line="240" w:lineRule="auto"/>
              <w:ind w:left="57"/>
              <w:jc w:val="center"/>
              <w:rPr>
                <w:rFonts w:ascii="Times New Roman" w:hAnsi="Times New Roman"/>
              </w:rPr>
            </w:pPr>
            <w:r>
              <w:rPr>
                <w:rFonts w:ascii="Times New Roman" w:hAnsi="Times New Roman"/>
              </w:rPr>
              <w:t>2</w:t>
            </w: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716BD260" w14:textId="77777777" w:rsidR="00E22D61" w:rsidRDefault="00E22D61" w:rsidP="00E22D61"/>
        </w:tc>
      </w:tr>
      <w:tr w:rsidR="00E22D61" w14:paraId="2ED66A34"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5A3B8BE0" w14:textId="77777777" w:rsidR="00E22D61" w:rsidRDefault="00E22D61" w:rsidP="00E22D61">
            <w:pPr>
              <w:spacing w:after="0" w:line="240" w:lineRule="auto"/>
              <w:ind w:left="57"/>
              <w:rPr>
                <w:rFonts w:ascii="Times New Roman" w:hAnsi="Times New Roman"/>
                <w:b/>
              </w:rPr>
            </w:pPr>
            <w:r>
              <w:rPr>
                <w:rFonts w:ascii="Times New Roman" w:hAnsi="Times New Roman"/>
                <w:b/>
              </w:rPr>
              <w:t xml:space="preserve">Тема 6. </w:t>
            </w:r>
          </w:p>
          <w:p w14:paraId="39720138" w14:textId="77777777" w:rsidR="00E22D61" w:rsidRDefault="00E22D61" w:rsidP="00E22D61">
            <w:pPr>
              <w:spacing w:after="0" w:line="240" w:lineRule="auto"/>
              <w:ind w:left="57"/>
              <w:rPr>
                <w:rFonts w:ascii="Times New Roman" w:hAnsi="Times New Roman"/>
              </w:rPr>
            </w:pPr>
            <w:r>
              <w:rPr>
                <w:rFonts w:ascii="Times New Roman" w:hAnsi="Times New Roman"/>
              </w:rPr>
              <w:t>Особенности правового</w:t>
            </w:r>
          </w:p>
          <w:p w14:paraId="65A589F3" w14:textId="77777777" w:rsidR="00E22D61" w:rsidRDefault="00E22D61" w:rsidP="00E22D61">
            <w:pPr>
              <w:spacing w:after="0" w:line="240" w:lineRule="auto"/>
              <w:ind w:left="57"/>
              <w:rPr>
                <w:rFonts w:ascii="Times New Roman" w:hAnsi="Times New Roman"/>
                <w:b/>
              </w:rPr>
            </w:pPr>
            <w:r>
              <w:rPr>
                <w:rFonts w:ascii="Times New Roman" w:hAnsi="Times New Roman"/>
              </w:rPr>
              <w:t>регулирования обеспечения полетов</w:t>
            </w:r>
          </w:p>
        </w:tc>
        <w:tc>
          <w:tcPr>
            <w:tcW w:w="9358" w:type="dxa"/>
            <w:tcBorders>
              <w:top w:val="single" w:sz="4" w:space="0" w:color="000000"/>
              <w:left w:val="single" w:sz="4" w:space="0" w:color="000000"/>
              <w:bottom w:val="single" w:sz="4" w:space="0" w:color="000000"/>
              <w:right w:val="single" w:sz="4" w:space="0" w:color="000000"/>
            </w:tcBorders>
          </w:tcPr>
          <w:p w14:paraId="1AAA097E" w14:textId="77777777" w:rsidR="00E22D61" w:rsidRDefault="00E22D61"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vMerge/>
            <w:tcBorders>
              <w:left w:val="single" w:sz="4" w:space="0" w:color="000000"/>
              <w:right w:val="single" w:sz="4" w:space="0" w:color="000000"/>
            </w:tcBorders>
            <w:vAlign w:val="center"/>
          </w:tcPr>
          <w:p w14:paraId="083AF4ED" w14:textId="77777777" w:rsidR="00E22D61" w:rsidRDefault="00E22D61"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58D2ECE1" w14:textId="77777777" w:rsidR="00E22D61" w:rsidRDefault="00E22D61" w:rsidP="00E22D61">
            <w:pPr>
              <w:spacing w:after="0" w:line="240" w:lineRule="auto"/>
              <w:ind w:left="57"/>
              <w:rPr>
                <w:rFonts w:ascii="Times New Roman" w:hAnsi="Times New Roman"/>
                <w:b/>
              </w:rPr>
            </w:pPr>
          </w:p>
        </w:tc>
      </w:tr>
      <w:tr w:rsidR="00E22D61" w14:paraId="6B03A67E" w14:textId="77777777" w:rsidTr="003204CB">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72B50708"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25DBBC50"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1. Авиатопливное обеспечение полетов</w:t>
            </w:r>
          </w:p>
          <w:p w14:paraId="79D40D05"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2. Аэродромное обеспечение полетов</w:t>
            </w:r>
          </w:p>
          <w:p w14:paraId="57046F5A"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3. Поисковое, аварийно-спасательное обеспечение полетов</w:t>
            </w:r>
          </w:p>
          <w:p w14:paraId="6030B752" w14:textId="77777777" w:rsidR="00E22D61" w:rsidRDefault="00E22D61" w:rsidP="00E22D61">
            <w:pPr>
              <w:spacing w:after="0" w:line="240" w:lineRule="auto"/>
              <w:ind w:left="35" w:firstLine="283"/>
              <w:rPr>
                <w:rFonts w:ascii="Times New Roman" w:hAnsi="Times New Roman"/>
                <w:highlight w:val="white"/>
              </w:rPr>
            </w:pPr>
            <w:r>
              <w:rPr>
                <w:rFonts w:ascii="Times New Roman" w:hAnsi="Times New Roman"/>
                <w:highlight w:val="white"/>
              </w:rPr>
              <w:t>3.1. Поиск и спасание при аэронавигационном обслуживании полетов воздушных судов.</w:t>
            </w:r>
          </w:p>
          <w:p w14:paraId="47F5A6A5" w14:textId="77777777" w:rsidR="00E22D61" w:rsidRDefault="00E22D61" w:rsidP="00E22D61">
            <w:pPr>
              <w:spacing w:after="0" w:line="240" w:lineRule="auto"/>
              <w:ind w:left="35" w:firstLine="283"/>
              <w:rPr>
                <w:rFonts w:ascii="Times New Roman" w:hAnsi="Times New Roman"/>
                <w:highlight w:val="white"/>
              </w:rPr>
            </w:pPr>
            <w:r>
              <w:rPr>
                <w:rFonts w:ascii="Times New Roman" w:hAnsi="Times New Roman"/>
                <w:highlight w:val="white"/>
              </w:rPr>
              <w:t>3.2. Поиск и спасание как особый вид авиационной деятельности.</w:t>
            </w:r>
          </w:p>
          <w:p w14:paraId="3606EA53" w14:textId="77777777" w:rsidR="00E22D61" w:rsidRDefault="00E22D61" w:rsidP="00E22D61">
            <w:pPr>
              <w:spacing w:after="0" w:line="240" w:lineRule="auto"/>
              <w:ind w:left="35" w:firstLine="283"/>
              <w:rPr>
                <w:rFonts w:ascii="Times New Roman" w:hAnsi="Times New Roman"/>
                <w:highlight w:val="white"/>
              </w:rPr>
            </w:pPr>
            <w:r>
              <w:rPr>
                <w:rFonts w:ascii="Times New Roman" w:hAnsi="Times New Roman"/>
                <w:highlight w:val="white"/>
              </w:rPr>
              <w:t>3.3. Нормативные правовые акты в сфере поиска и спасания.</w:t>
            </w:r>
          </w:p>
          <w:p w14:paraId="42583896"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4. Радиотехническое и электросветотехническое обеспечение полетов</w:t>
            </w:r>
          </w:p>
          <w:p w14:paraId="4D7FA271" w14:textId="77777777" w:rsidR="00E22D61" w:rsidRDefault="00E22D61" w:rsidP="00E22D61">
            <w:pPr>
              <w:spacing w:after="0" w:line="240" w:lineRule="auto"/>
              <w:ind w:left="57"/>
              <w:rPr>
                <w:rFonts w:ascii="Times New Roman" w:hAnsi="Times New Roman"/>
              </w:rPr>
            </w:pPr>
            <w:r>
              <w:rPr>
                <w:rFonts w:ascii="Times New Roman" w:hAnsi="Times New Roman"/>
                <w:highlight w:val="white"/>
              </w:rPr>
              <w:t>5. Медицинское обеспечение полетов</w:t>
            </w:r>
          </w:p>
        </w:tc>
        <w:tc>
          <w:tcPr>
            <w:tcW w:w="1558" w:type="dxa"/>
            <w:vMerge/>
            <w:tcBorders>
              <w:left w:val="single" w:sz="4" w:space="0" w:color="000000"/>
              <w:bottom w:val="single" w:sz="4" w:space="0" w:color="000000"/>
              <w:right w:val="single" w:sz="4" w:space="0" w:color="000000"/>
            </w:tcBorders>
            <w:vAlign w:val="center"/>
          </w:tcPr>
          <w:p w14:paraId="34879B9F"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516A030B" w14:textId="77777777" w:rsidR="00E22D61" w:rsidRDefault="00E22D61" w:rsidP="00E22D61"/>
        </w:tc>
      </w:tr>
      <w:tr w:rsidR="00CE7F4C" w14:paraId="7DFA06CB"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06172664" w14:textId="77777777" w:rsidR="00CE7F4C" w:rsidRDefault="00CE7F4C" w:rsidP="00E22D61">
            <w:pPr>
              <w:spacing w:after="0" w:line="240" w:lineRule="auto"/>
              <w:ind w:left="57"/>
              <w:rPr>
                <w:rFonts w:ascii="Times New Roman" w:hAnsi="Times New Roman"/>
                <w:b/>
              </w:rPr>
            </w:pPr>
            <w:r>
              <w:rPr>
                <w:rFonts w:ascii="Times New Roman" w:hAnsi="Times New Roman"/>
                <w:b/>
              </w:rPr>
              <w:lastRenderedPageBreak/>
              <w:t xml:space="preserve">Тема 7. </w:t>
            </w:r>
          </w:p>
          <w:p w14:paraId="41286C1F" w14:textId="77777777" w:rsidR="00CE7F4C" w:rsidRDefault="00CE7F4C" w:rsidP="00E22D61">
            <w:pPr>
              <w:spacing w:after="0" w:line="240" w:lineRule="auto"/>
              <w:ind w:left="57"/>
              <w:rPr>
                <w:rFonts w:ascii="Times New Roman" w:hAnsi="Times New Roman"/>
              </w:rPr>
            </w:pPr>
            <w:r>
              <w:rPr>
                <w:rFonts w:ascii="Times New Roman" w:hAnsi="Times New Roman"/>
              </w:rPr>
              <w:t>Правовое регулирование воздушных перевозок</w:t>
            </w:r>
          </w:p>
          <w:p w14:paraId="46C8B807" w14:textId="77777777" w:rsidR="00CE7F4C" w:rsidRDefault="00CE7F4C" w:rsidP="00E22D61">
            <w:pPr>
              <w:spacing w:after="0" w:line="240" w:lineRule="auto"/>
              <w:ind w:left="57"/>
              <w:rPr>
                <w:rFonts w:ascii="Times New Roman" w:hAnsi="Times New Roman"/>
                <w:b/>
              </w:rPr>
            </w:pPr>
            <w:r>
              <w:rPr>
                <w:rFonts w:ascii="Times New Roman" w:hAnsi="Times New Roman"/>
              </w:rPr>
              <w:t>и деятельности авиапредприятий</w:t>
            </w:r>
          </w:p>
        </w:tc>
        <w:tc>
          <w:tcPr>
            <w:tcW w:w="9358" w:type="dxa"/>
            <w:tcBorders>
              <w:top w:val="single" w:sz="4" w:space="0" w:color="000000"/>
              <w:left w:val="single" w:sz="4" w:space="0" w:color="000000"/>
              <w:bottom w:val="single" w:sz="4" w:space="0" w:color="000000"/>
              <w:right w:val="single" w:sz="4" w:space="0" w:color="000000"/>
            </w:tcBorders>
          </w:tcPr>
          <w:p w14:paraId="1D48CB6C" w14:textId="77777777" w:rsidR="00CE7F4C" w:rsidRDefault="00CE7F4C"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tcBorders>
              <w:top w:val="single" w:sz="4" w:space="0" w:color="000000"/>
              <w:left w:val="single" w:sz="4" w:space="0" w:color="000000"/>
              <w:bottom w:val="single" w:sz="4" w:space="0" w:color="000000"/>
              <w:right w:val="single" w:sz="4" w:space="0" w:color="000000"/>
            </w:tcBorders>
            <w:vAlign w:val="center"/>
          </w:tcPr>
          <w:p w14:paraId="0CB0B0C6" w14:textId="77777777" w:rsidR="00CE7F4C" w:rsidRDefault="00CE7F4C"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717A5ACB" w14:textId="77777777" w:rsidR="00CE7F4C" w:rsidRDefault="00CE7F4C" w:rsidP="00E22D61">
            <w:pPr>
              <w:spacing w:after="0" w:line="240" w:lineRule="auto"/>
              <w:ind w:left="57"/>
              <w:rPr>
                <w:rFonts w:ascii="Times New Roman" w:hAnsi="Times New Roman"/>
                <w:b/>
              </w:rPr>
            </w:pPr>
          </w:p>
        </w:tc>
      </w:tr>
      <w:tr w:rsidR="00CE7F4C" w14:paraId="38B95E3B" w14:textId="77777777" w:rsidTr="003204CB">
        <w:trPr>
          <w:trHeight w:val="1977"/>
        </w:trPr>
        <w:tc>
          <w:tcPr>
            <w:tcW w:w="2517" w:type="dxa"/>
            <w:vMerge/>
            <w:tcBorders>
              <w:top w:val="single" w:sz="4" w:space="0" w:color="000000"/>
              <w:left w:val="single" w:sz="4" w:space="0" w:color="000000"/>
              <w:bottom w:val="single" w:sz="4" w:space="0" w:color="000000"/>
              <w:right w:val="single" w:sz="4" w:space="0" w:color="000000"/>
            </w:tcBorders>
          </w:tcPr>
          <w:p w14:paraId="7BE38D0F" w14:textId="77777777" w:rsidR="00CE7F4C" w:rsidRDefault="00CE7F4C" w:rsidP="00E22D61"/>
        </w:tc>
        <w:tc>
          <w:tcPr>
            <w:tcW w:w="9358" w:type="dxa"/>
            <w:tcBorders>
              <w:top w:val="single" w:sz="4" w:space="0" w:color="000000"/>
              <w:left w:val="single" w:sz="4" w:space="0" w:color="000000"/>
              <w:bottom w:val="single" w:sz="4" w:space="0" w:color="000000"/>
              <w:right w:val="single" w:sz="4" w:space="0" w:color="000000"/>
            </w:tcBorders>
          </w:tcPr>
          <w:p w14:paraId="63A76744"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1. Правовое регулирование внутренних и международных воздушных перевозок</w:t>
            </w:r>
          </w:p>
          <w:p w14:paraId="28318E6C"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2. Договор воздушной перевозки.</w:t>
            </w:r>
          </w:p>
          <w:p w14:paraId="10317C3C"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2.1 Воздушная перевозка пассажира</w:t>
            </w:r>
          </w:p>
          <w:p w14:paraId="5577C9B6"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2.2 Воздушная перевозка багажа</w:t>
            </w:r>
          </w:p>
          <w:p w14:paraId="6F8222A1"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2.3 Воздушная перевозка груза</w:t>
            </w:r>
          </w:p>
          <w:p w14:paraId="6E7780AF"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2.4 Перевозка опасного груза</w:t>
            </w:r>
          </w:p>
          <w:p w14:paraId="79909FB3" w14:textId="77777777" w:rsidR="00CE7F4C" w:rsidRDefault="00CE7F4C" w:rsidP="00E22D61">
            <w:pPr>
              <w:spacing w:after="0" w:line="240" w:lineRule="auto"/>
              <w:ind w:left="57" w:hanging="22"/>
              <w:rPr>
                <w:rFonts w:ascii="Times New Roman" w:hAnsi="Times New Roman"/>
                <w:highlight w:val="white"/>
              </w:rPr>
            </w:pPr>
            <w:r>
              <w:rPr>
                <w:rFonts w:ascii="Times New Roman" w:hAnsi="Times New Roman"/>
                <w:highlight w:val="white"/>
              </w:rPr>
              <w:t>3. Ответственность воздушного перевозчика и ее виды.</w:t>
            </w:r>
          </w:p>
          <w:p w14:paraId="3C4B860C"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4. Расторжение договора воздушной перевозки.</w:t>
            </w:r>
          </w:p>
          <w:p w14:paraId="3862431E"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5. Вспомогательные перевозке договоры.</w:t>
            </w:r>
          </w:p>
          <w:p w14:paraId="2CB597B0"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5.1 Договор о признании перевозочных документов (Интерлайн)</w:t>
            </w:r>
          </w:p>
          <w:p w14:paraId="4D8900D8"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5.2 Договор о совместном использовании кода рейса перевозчика (Код-Шеринг).</w:t>
            </w:r>
          </w:p>
          <w:p w14:paraId="1BF24A5E"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5.3 Транспортная экспедиция. Фрахтование вместимости ВС (воздушный чартер)</w:t>
            </w:r>
          </w:p>
          <w:p w14:paraId="391BC134" w14:textId="77777777" w:rsidR="00CE7F4C" w:rsidRDefault="00CE7F4C" w:rsidP="00E22D61">
            <w:pPr>
              <w:spacing w:after="0" w:line="240" w:lineRule="auto"/>
              <w:ind w:left="57" w:hanging="22"/>
              <w:rPr>
                <w:rFonts w:ascii="Times New Roman" w:hAnsi="Times New Roman"/>
                <w:highlight w:val="white"/>
              </w:rPr>
            </w:pPr>
            <w:r>
              <w:rPr>
                <w:rFonts w:ascii="Times New Roman" w:hAnsi="Times New Roman"/>
                <w:highlight w:val="white"/>
              </w:rPr>
              <w:t xml:space="preserve">6. Договор аренды воздушного судна. </w:t>
            </w:r>
          </w:p>
          <w:p w14:paraId="78CFC58C" w14:textId="77777777" w:rsidR="00CE7F4C" w:rsidRDefault="00CE7F4C" w:rsidP="00E22D61">
            <w:pPr>
              <w:spacing w:after="0" w:line="240" w:lineRule="auto"/>
              <w:ind w:left="57" w:hanging="22"/>
              <w:rPr>
                <w:rFonts w:ascii="Times New Roman" w:hAnsi="Times New Roman"/>
                <w:highlight w:val="white"/>
              </w:rPr>
            </w:pPr>
            <w:r>
              <w:rPr>
                <w:rFonts w:ascii="Times New Roman" w:hAnsi="Times New Roman"/>
                <w:highlight w:val="white"/>
              </w:rPr>
              <w:t>7. Финансовая аренда (лизинг) ВС.</w:t>
            </w:r>
          </w:p>
          <w:p w14:paraId="55DA8E02" w14:textId="77777777" w:rsidR="00CE7F4C" w:rsidRDefault="00CE7F4C" w:rsidP="00E22D61">
            <w:pPr>
              <w:spacing w:after="0" w:line="240" w:lineRule="auto"/>
              <w:ind w:left="57" w:hanging="22"/>
              <w:rPr>
                <w:rFonts w:ascii="Times New Roman" w:hAnsi="Times New Roman"/>
                <w:highlight w:val="white"/>
              </w:rPr>
            </w:pPr>
            <w:r>
              <w:rPr>
                <w:rFonts w:ascii="Times New Roman" w:hAnsi="Times New Roman"/>
                <w:highlight w:val="white"/>
              </w:rPr>
              <w:t>8. Договор на выполнение авиационных работ. Понятие гражданско-правовой ответственности.</w:t>
            </w:r>
          </w:p>
          <w:p w14:paraId="3C86D033" w14:textId="77777777" w:rsidR="00CE7F4C" w:rsidRDefault="00CE7F4C" w:rsidP="00E22D61">
            <w:pPr>
              <w:spacing w:after="0" w:line="240" w:lineRule="auto"/>
              <w:ind w:left="57" w:hanging="22"/>
              <w:rPr>
                <w:rFonts w:ascii="Times New Roman" w:hAnsi="Times New Roman"/>
                <w:highlight w:val="white"/>
              </w:rPr>
            </w:pPr>
            <w:r>
              <w:rPr>
                <w:rFonts w:ascii="Times New Roman" w:hAnsi="Times New Roman"/>
                <w:highlight w:val="white"/>
              </w:rPr>
              <w:t>9. Внедоговорная ответственность эксплуатанта</w:t>
            </w:r>
          </w:p>
          <w:p w14:paraId="1AEDF678"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 xml:space="preserve">9.1 Определение и основание внедоговорной (деликтной) ответственности. </w:t>
            </w:r>
          </w:p>
          <w:p w14:paraId="36150713"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9.3 Ответственность эксплуатанта при столкновении воздушного судна</w:t>
            </w:r>
          </w:p>
          <w:p w14:paraId="5FBD478E" w14:textId="77777777" w:rsidR="00CE7F4C" w:rsidRDefault="00CE7F4C" w:rsidP="00E22D61">
            <w:pPr>
              <w:spacing w:after="0" w:line="240" w:lineRule="auto"/>
              <w:ind w:left="57" w:firstLine="261"/>
              <w:rPr>
                <w:rFonts w:ascii="Times New Roman" w:hAnsi="Times New Roman"/>
                <w:highlight w:val="white"/>
              </w:rPr>
            </w:pPr>
            <w:r>
              <w:rPr>
                <w:rFonts w:ascii="Times New Roman" w:hAnsi="Times New Roman"/>
                <w:highlight w:val="white"/>
              </w:rPr>
              <w:t>9.4 Ответственность эксплуатанта перед третьими лицам и на поверхности</w:t>
            </w:r>
          </w:p>
          <w:p w14:paraId="7B6F02C0" w14:textId="77777777" w:rsidR="00CE7F4C" w:rsidRDefault="00CE7F4C" w:rsidP="00E22D61">
            <w:pPr>
              <w:spacing w:after="0" w:line="240" w:lineRule="auto"/>
              <w:ind w:left="57" w:firstLine="261"/>
              <w:rPr>
                <w:rFonts w:ascii="Times New Roman" w:hAnsi="Times New Roman"/>
              </w:rPr>
            </w:pPr>
            <w:r>
              <w:rPr>
                <w:rFonts w:ascii="Times New Roman" w:hAnsi="Times New Roman"/>
                <w:highlight w:val="white"/>
              </w:rPr>
              <w:t>9.5 Страхование в воздушном праве и его виды</w:t>
            </w:r>
          </w:p>
        </w:tc>
        <w:tc>
          <w:tcPr>
            <w:tcW w:w="1558" w:type="dxa"/>
            <w:tcBorders>
              <w:top w:val="single" w:sz="4" w:space="0" w:color="000000"/>
              <w:left w:val="single" w:sz="4" w:space="0" w:color="000000"/>
              <w:bottom w:val="single" w:sz="4" w:space="0" w:color="000000"/>
              <w:right w:val="single" w:sz="4" w:space="0" w:color="000000"/>
            </w:tcBorders>
            <w:vAlign w:val="center"/>
          </w:tcPr>
          <w:p w14:paraId="6CC97CBA" w14:textId="77777777" w:rsidR="00CE7F4C" w:rsidRDefault="00E22D61" w:rsidP="00E22D61">
            <w:pPr>
              <w:spacing w:after="0" w:line="240" w:lineRule="auto"/>
              <w:ind w:left="57"/>
              <w:jc w:val="center"/>
              <w:rPr>
                <w:rFonts w:ascii="Times New Roman" w:hAnsi="Times New Roman"/>
              </w:rPr>
            </w:pPr>
            <w:r>
              <w:rPr>
                <w:rFonts w:ascii="Times New Roman" w:hAnsi="Times New Roman"/>
              </w:rPr>
              <w:t>2</w:t>
            </w: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08C2EAE1" w14:textId="77777777" w:rsidR="00CE7F4C" w:rsidRDefault="00CE7F4C" w:rsidP="00E22D61"/>
        </w:tc>
      </w:tr>
      <w:tr w:rsidR="00CE7F4C" w14:paraId="2FB82FA3" w14:textId="77777777" w:rsidTr="003204CB">
        <w:trPr>
          <w:trHeight w:val="283"/>
        </w:trPr>
        <w:tc>
          <w:tcPr>
            <w:tcW w:w="2517" w:type="dxa"/>
            <w:vMerge/>
            <w:tcBorders>
              <w:top w:val="single" w:sz="4" w:space="0" w:color="000000"/>
              <w:left w:val="single" w:sz="4" w:space="0" w:color="000000"/>
              <w:bottom w:val="single" w:sz="4" w:space="0" w:color="000000"/>
              <w:right w:val="single" w:sz="4" w:space="0" w:color="000000"/>
            </w:tcBorders>
          </w:tcPr>
          <w:p w14:paraId="3A60C285" w14:textId="77777777" w:rsidR="00CE7F4C" w:rsidRDefault="00CE7F4C" w:rsidP="00E22D61"/>
        </w:tc>
        <w:tc>
          <w:tcPr>
            <w:tcW w:w="9358" w:type="dxa"/>
            <w:tcBorders>
              <w:top w:val="single" w:sz="4" w:space="0" w:color="000000"/>
              <w:left w:val="single" w:sz="4" w:space="0" w:color="000000"/>
              <w:bottom w:val="single" w:sz="4" w:space="0" w:color="000000"/>
              <w:right w:val="single" w:sz="4" w:space="0" w:color="000000"/>
            </w:tcBorders>
          </w:tcPr>
          <w:p w14:paraId="2D132DED" w14:textId="77777777" w:rsidR="00CE7F4C" w:rsidRDefault="00CE7F4C" w:rsidP="00E22D61">
            <w:pPr>
              <w:spacing w:after="0" w:line="240" w:lineRule="auto"/>
              <w:ind w:left="57"/>
              <w:rPr>
                <w:rFonts w:ascii="Times New Roman" w:hAnsi="Times New Roman"/>
                <w:b/>
                <w:highlight w:val="white"/>
              </w:rPr>
            </w:pPr>
            <w:r>
              <w:rPr>
                <w:rFonts w:ascii="Times New Roman" w:hAnsi="Times New Roman"/>
                <w:b/>
                <w:highlight w:val="white"/>
              </w:rPr>
              <w:t>В том числе практических занятий:</w:t>
            </w:r>
          </w:p>
        </w:tc>
        <w:tc>
          <w:tcPr>
            <w:tcW w:w="1558" w:type="dxa"/>
            <w:tcBorders>
              <w:top w:val="single" w:sz="4" w:space="0" w:color="000000"/>
              <w:left w:val="single" w:sz="4" w:space="0" w:color="000000"/>
              <w:bottom w:val="single" w:sz="4" w:space="0" w:color="000000"/>
              <w:right w:val="single" w:sz="4" w:space="0" w:color="000000"/>
            </w:tcBorders>
            <w:vAlign w:val="center"/>
          </w:tcPr>
          <w:p w14:paraId="53D5AD1F" w14:textId="77777777" w:rsidR="00CE7F4C" w:rsidRDefault="00CE7F4C"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475F57CD" w14:textId="77777777" w:rsidR="00CE7F4C" w:rsidRDefault="00CE7F4C" w:rsidP="00E22D61"/>
        </w:tc>
      </w:tr>
      <w:tr w:rsidR="00CE7F4C" w14:paraId="2CE6D08E" w14:textId="77777777" w:rsidTr="003204CB">
        <w:trPr>
          <w:trHeight w:val="259"/>
        </w:trPr>
        <w:tc>
          <w:tcPr>
            <w:tcW w:w="2517" w:type="dxa"/>
            <w:vMerge/>
            <w:tcBorders>
              <w:top w:val="single" w:sz="4" w:space="0" w:color="000000"/>
              <w:left w:val="single" w:sz="4" w:space="0" w:color="000000"/>
              <w:bottom w:val="single" w:sz="4" w:space="0" w:color="000000"/>
              <w:right w:val="single" w:sz="4" w:space="0" w:color="000000"/>
            </w:tcBorders>
          </w:tcPr>
          <w:p w14:paraId="480843BA" w14:textId="77777777" w:rsidR="00CE7F4C" w:rsidRDefault="00CE7F4C" w:rsidP="00E22D61"/>
        </w:tc>
        <w:tc>
          <w:tcPr>
            <w:tcW w:w="9358" w:type="dxa"/>
            <w:tcBorders>
              <w:top w:val="single" w:sz="4" w:space="0" w:color="000000"/>
              <w:left w:val="single" w:sz="4" w:space="0" w:color="000000"/>
              <w:bottom w:val="single" w:sz="4" w:space="0" w:color="000000"/>
              <w:right w:val="single" w:sz="4" w:space="0" w:color="000000"/>
            </w:tcBorders>
          </w:tcPr>
          <w:p w14:paraId="001B034D" w14:textId="77777777" w:rsidR="00CE7F4C" w:rsidRDefault="00CE7F4C" w:rsidP="00E22D61">
            <w:pPr>
              <w:spacing w:after="0" w:line="240" w:lineRule="auto"/>
              <w:ind w:left="57"/>
              <w:rPr>
                <w:rFonts w:ascii="Times New Roman" w:hAnsi="Times New Roman"/>
                <w:highlight w:val="white"/>
              </w:rPr>
            </w:pPr>
            <w:r>
              <w:rPr>
                <w:rFonts w:ascii="Times New Roman" w:hAnsi="Times New Roman"/>
                <w:highlight w:val="white"/>
              </w:rPr>
              <w:t>Практическое занятие № 5. Договор воздушной перевозки.</w:t>
            </w:r>
            <w:r>
              <w:t xml:space="preserve"> </w:t>
            </w:r>
            <w:r>
              <w:rPr>
                <w:rFonts w:ascii="Times New Roman" w:hAnsi="Times New Roman"/>
                <w:highlight w:val="white"/>
              </w:rPr>
              <w:t>Договор аренды беспилотной авиационной системы. Договор на выполнение авиационных работ.</w:t>
            </w:r>
          </w:p>
        </w:tc>
        <w:tc>
          <w:tcPr>
            <w:tcW w:w="1558" w:type="dxa"/>
            <w:tcBorders>
              <w:top w:val="single" w:sz="4" w:space="0" w:color="000000"/>
              <w:left w:val="single" w:sz="4" w:space="0" w:color="000000"/>
              <w:bottom w:val="single" w:sz="4" w:space="0" w:color="000000"/>
              <w:right w:val="single" w:sz="4" w:space="0" w:color="000000"/>
            </w:tcBorders>
            <w:vAlign w:val="center"/>
          </w:tcPr>
          <w:p w14:paraId="275A5473" w14:textId="77777777" w:rsidR="00CE7F4C" w:rsidRDefault="00E22D61" w:rsidP="00E22D61">
            <w:pPr>
              <w:spacing w:after="0" w:line="240" w:lineRule="auto"/>
              <w:ind w:left="57"/>
              <w:jc w:val="center"/>
              <w:rPr>
                <w:rFonts w:ascii="Times New Roman" w:hAnsi="Times New Roman"/>
              </w:rPr>
            </w:pPr>
            <w:r>
              <w:rPr>
                <w:rFonts w:ascii="Times New Roman" w:hAnsi="Times New Roman"/>
              </w:rPr>
              <w:t>6</w:t>
            </w: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4F669173" w14:textId="77777777" w:rsidR="00CE7F4C" w:rsidRDefault="00CE7F4C" w:rsidP="00E22D61"/>
        </w:tc>
      </w:tr>
      <w:tr w:rsidR="00CE7F4C" w14:paraId="65508A10"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DDBA104" w14:textId="77777777" w:rsidR="00CE7F4C" w:rsidRDefault="00CE7F4C" w:rsidP="00E22D61">
            <w:pPr>
              <w:spacing w:after="0" w:line="240" w:lineRule="auto"/>
              <w:ind w:left="57"/>
              <w:rPr>
                <w:rFonts w:ascii="Times New Roman" w:hAnsi="Times New Roman"/>
                <w:b/>
              </w:rPr>
            </w:pPr>
            <w:r>
              <w:rPr>
                <w:rFonts w:ascii="Times New Roman" w:hAnsi="Times New Roman"/>
                <w:b/>
              </w:rPr>
              <w:t xml:space="preserve">Тема 8. </w:t>
            </w:r>
          </w:p>
          <w:p w14:paraId="5DBCF097" w14:textId="77777777" w:rsidR="00CE7F4C" w:rsidRDefault="00CE7F4C" w:rsidP="00E22D61">
            <w:pPr>
              <w:spacing w:after="0" w:line="240" w:lineRule="auto"/>
              <w:ind w:left="57"/>
              <w:rPr>
                <w:rFonts w:ascii="Times New Roman" w:hAnsi="Times New Roman"/>
              </w:rPr>
            </w:pPr>
            <w:r>
              <w:rPr>
                <w:rFonts w:ascii="Times New Roman" w:hAnsi="Times New Roman"/>
              </w:rPr>
              <w:t>Обеспечение транспортной (авиационной) безопасности</w:t>
            </w:r>
          </w:p>
          <w:p w14:paraId="3466BE67" w14:textId="77777777" w:rsidR="00CE7F4C" w:rsidRDefault="00CE7F4C" w:rsidP="00E22D61">
            <w:pPr>
              <w:spacing w:after="0" w:line="240" w:lineRule="auto"/>
              <w:ind w:left="57"/>
              <w:rPr>
                <w:rFonts w:ascii="Times New Roman" w:hAnsi="Times New Roman"/>
                <w:b/>
              </w:rPr>
            </w:pPr>
          </w:p>
        </w:tc>
        <w:tc>
          <w:tcPr>
            <w:tcW w:w="9358" w:type="dxa"/>
            <w:tcBorders>
              <w:top w:val="single" w:sz="4" w:space="0" w:color="000000"/>
              <w:left w:val="single" w:sz="4" w:space="0" w:color="000000"/>
              <w:bottom w:val="single" w:sz="4" w:space="0" w:color="000000"/>
              <w:right w:val="single" w:sz="4" w:space="0" w:color="000000"/>
            </w:tcBorders>
          </w:tcPr>
          <w:p w14:paraId="64A33E52" w14:textId="77777777" w:rsidR="00CE7F4C" w:rsidRDefault="00CE7F4C"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tcBorders>
              <w:top w:val="single" w:sz="4" w:space="0" w:color="000000"/>
              <w:left w:val="single" w:sz="4" w:space="0" w:color="000000"/>
              <w:bottom w:val="single" w:sz="4" w:space="0" w:color="000000"/>
              <w:right w:val="single" w:sz="4" w:space="0" w:color="000000"/>
            </w:tcBorders>
            <w:vAlign w:val="center"/>
          </w:tcPr>
          <w:p w14:paraId="659AC5E0" w14:textId="77777777" w:rsidR="00CE7F4C" w:rsidRDefault="00CE7F4C"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7DA60667" w14:textId="77777777" w:rsidR="00CE7F4C" w:rsidRDefault="00CE7F4C" w:rsidP="00E22D61">
            <w:pPr>
              <w:spacing w:after="0" w:line="240" w:lineRule="auto"/>
              <w:ind w:left="57"/>
              <w:rPr>
                <w:rFonts w:ascii="Times New Roman" w:hAnsi="Times New Roman"/>
                <w:b/>
              </w:rPr>
            </w:pPr>
          </w:p>
        </w:tc>
      </w:tr>
      <w:tr w:rsidR="00E22D61" w14:paraId="06B88FC6" w14:textId="77777777" w:rsidTr="003204CB">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5DCD7056"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2D5B7BFE" w14:textId="77777777" w:rsidR="00E22D61" w:rsidRDefault="00E22D61" w:rsidP="00E22D61">
            <w:pPr>
              <w:spacing w:after="0" w:line="240" w:lineRule="auto"/>
              <w:ind w:left="57"/>
              <w:rPr>
                <w:rFonts w:ascii="Times New Roman" w:hAnsi="Times New Roman"/>
              </w:rPr>
            </w:pPr>
            <w:r>
              <w:rPr>
                <w:rFonts w:ascii="Times New Roman" w:hAnsi="Times New Roman"/>
              </w:rPr>
              <w:t>1. Формирование государственной политики в области транспортной (авиационной) безопасности.</w:t>
            </w:r>
          </w:p>
          <w:p w14:paraId="29B09691" w14:textId="77777777" w:rsidR="00E22D61" w:rsidRDefault="00E22D61" w:rsidP="00E22D61">
            <w:pPr>
              <w:spacing w:after="0" w:line="240" w:lineRule="auto"/>
              <w:ind w:left="57"/>
              <w:rPr>
                <w:rFonts w:ascii="Times New Roman" w:hAnsi="Times New Roman"/>
              </w:rPr>
            </w:pPr>
            <w:r>
              <w:rPr>
                <w:rFonts w:ascii="Times New Roman" w:hAnsi="Times New Roman"/>
              </w:rPr>
              <w:t>2. Нормативно-правовые акты в области транспортной (авиационной) безопасности.</w:t>
            </w:r>
          </w:p>
          <w:p w14:paraId="768D039A" w14:textId="77777777" w:rsidR="00E22D61" w:rsidRDefault="00E22D61" w:rsidP="00E22D61">
            <w:pPr>
              <w:spacing w:after="0" w:line="240" w:lineRule="auto"/>
              <w:ind w:left="57"/>
              <w:rPr>
                <w:rFonts w:ascii="Times New Roman" w:hAnsi="Times New Roman"/>
              </w:rPr>
            </w:pPr>
            <w:r>
              <w:rPr>
                <w:rFonts w:ascii="Times New Roman" w:hAnsi="Times New Roman"/>
              </w:rPr>
              <w:t>3. Структура обеспечения транспортной (авиационной) безопасности.</w:t>
            </w:r>
            <w:r>
              <w:t xml:space="preserve"> </w:t>
            </w:r>
            <w:r>
              <w:rPr>
                <w:rFonts w:ascii="Times New Roman" w:hAnsi="Times New Roman"/>
              </w:rPr>
              <w:t>Правовое положение служб транспортной безопасности аэродромов (аэропортов) и эксплуатантов.</w:t>
            </w:r>
          </w:p>
          <w:p w14:paraId="1AD01D5D" w14:textId="77777777" w:rsidR="00E22D61" w:rsidRDefault="00E22D61" w:rsidP="00E22D61">
            <w:pPr>
              <w:spacing w:after="0" w:line="240" w:lineRule="auto"/>
              <w:ind w:left="57"/>
              <w:rPr>
                <w:rFonts w:ascii="Times New Roman" w:hAnsi="Times New Roman"/>
              </w:rPr>
            </w:pPr>
            <w:r>
              <w:rPr>
                <w:rFonts w:ascii="Times New Roman" w:hAnsi="Times New Roman"/>
              </w:rPr>
              <w:t xml:space="preserve">4. Правовые основы противодействия актам незаконного вмешательства в деятельность </w:t>
            </w:r>
            <w:r>
              <w:rPr>
                <w:rFonts w:ascii="Times New Roman" w:hAnsi="Times New Roman"/>
              </w:rPr>
              <w:lastRenderedPageBreak/>
              <w:t>гражданской авиации.</w:t>
            </w:r>
          </w:p>
          <w:p w14:paraId="3D033A59" w14:textId="77777777" w:rsidR="00E22D61" w:rsidRDefault="00E22D61" w:rsidP="00E22D61">
            <w:pPr>
              <w:spacing w:after="0" w:line="240" w:lineRule="auto"/>
              <w:ind w:left="57"/>
              <w:rPr>
                <w:rFonts w:ascii="Times New Roman" w:hAnsi="Times New Roman"/>
              </w:rPr>
            </w:pPr>
            <w:r>
              <w:rPr>
                <w:rFonts w:ascii="Times New Roman" w:hAnsi="Times New Roman"/>
              </w:rPr>
              <w:t>5. Нормативное регулирование предполетного и послеполетного досмотра. Правовое обеспечение пропускного и внутриобъектового режима на воздушном транспорте. Персональные данные пассажиров.</w:t>
            </w:r>
          </w:p>
          <w:p w14:paraId="3FE23FB3" w14:textId="77777777" w:rsidR="00E22D61" w:rsidRDefault="00E22D61" w:rsidP="00E22D61">
            <w:pPr>
              <w:spacing w:after="0" w:line="240" w:lineRule="auto"/>
              <w:ind w:left="57"/>
              <w:rPr>
                <w:rFonts w:ascii="Times New Roman" w:hAnsi="Times New Roman"/>
              </w:rPr>
            </w:pPr>
            <w:r>
              <w:rPr>
                <w:rFonts w:ascii="Times New Roman" w:hAnsi="Times New Roman"/>
              </w:rPr>
              <w:t>6. Международное сотрудничество в сфере обеспечения авиационной безопасности, осуществляемой в рамках Международной организации гражданской авиации (ИКАО).</w:t>
            </w:r>
          </w:p>
        </w:tc>
        <w:tc>
          <w:tcPr>
            <w:tcW w:w="1558" w:type="dxa"/>
            <w:vMerge w:val="restart"/>
            <w:tcBorders>
              <w:top w:val="single" w:sz="4" w:space="0" w:color="000000"/>
              <w:left w:val="single" w:sz="4" w:space="0" w:color="000000"/>
              <w:right w:val="single" w:sz="4" w:space="0" w:color="000000"/>
            </w:tcBorders>
            <w:vAlign w:val="center"/>
          </w:tcPr>
          <w:p w14:paraId="65B287EC" w14:textId="77777777" w:rsidR="00E22D61" w:rsidRDefault="00E22D61" w:rsidP="00E22D61">
            <w:pPr>
              <w:spacing w:after="0" w:line="240" w:lineRule="auto"/>
              <w:ind w:left="57"/>
              <w:jc w:val="center"/>
              <w:rPr>
                <w:rFonts w:ascii="Times New Roman" w:hAnsi="Times New Roman"/>
              </w:rPr>
            </w:pPr>
            <w:r>
              <w:rPr>
                <w:rFonts w:ascii="Times New Roman" w:hAnsi="Times New Roman"/>
              </w:rPr>
              <w:lastRenderedPageBreak/>
              <w:t>2</w:t>
            </w: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0D155708" w14:textId="77777777" w:rsidR="00E22D61" w:rsidRDefault="00E22D61" w:rsidP="00E22D61"/>
        </w:tc>
      </w:tr>
      <w:tr w:rsidR="00E22D61" w14:paraId="4E042291"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71704571" w14:textId="77777777" w:rsidR="00E22D61" w:rsidRDefault="00E22D61" w:rsidP="00E22D61">
            <w:pPr>
              <w:spacing w:after="0" w:line="240" w:lineRule="auto"/>
              <w:ind w:left="57"/>
              <w:rPr>
                <w:rFonts w:ascii="Times New Roman" w:hAnsi="Times New Roman"/>
                <w:b/>
              </w:rPr>
            </w:pPr>
            <w:r>
              <w:rPr>
                <w:rFonts w:ascii="Times New Roman" w:hAnsi="Times New Roman"/>
                <w:b/>
              </w:rPr>
              <w:t xml:space="preserve">Тема 9. </w:t>
            </w:r>
          </w:p>
          <w:p w14:paraId="7B24E7D3" w14:textId="77777777" w:rsidR="00E22D61" w:rsidRDefault="00E22D61" w:rsidP="00E22D61">
            <w:pPr>
              <w:spacing w:after="0" w:line="240" w:lineRule="auto"/>
              <w:ind w:left="57"/>
              <w:rPr>
                <w:rFonts w:ascii="Times New Roman" w:hAnsi="Times New Roman"/>
              </w:rPr>
            </w:pPr>
            <w:r>
              <w:rPr>
                <w:rFonts w:ascii="Times New Roman" w:hAnsi="Times New Roman"/>
              </w:rPr>
              <w:t>Нормативно-правовое регулирование вопросов ответственности на воздушном транспорте</w:t>
            </w:r>
          </w:p>
        </w:tc>
        <w:tc>
          <w:tcPr>
            <w:tcW w:w="9358" w:type="dxa"/>
            <w:tcBorders>
              <w:top w:val="single" w:sz="4" w:space="0" w:color="000000"/>
              <w:left w:val="single" w:sz="4" w:space="0" w:color="000000"/>
              <w:bottom w:val="single" w:sz="4" w:space="0" w:color="000000"/>
              <w:right w:val="single" w:sz="4" w:space="0" w:color="000000"/>
            </w:tcBorders>
          </w:tcPr>
          <w:p w14:paraId="51DE7985" w14:textId="77777777" w:rsidR="00E22D61" w:rsidRDefault="00E22D61"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vMerge/>
            <w:tcBorders>
              <w:left w:val="single" w:sz="4" w:space="0" w:color="000000"/>
              <w:right w:val="single" w:sz="4" w:space="0" w:color="000000"/>
            </w:tcBorders>
            <w:vAlign w:val="center"/>
          </w:tcPr>
          <w:p w14:paraId="5EE8C47F" w14:textId="77777777" w:rsidR="00E22D61" w:rsidRDefault="00E22D61"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22C72C88" w14:textId="77777777" w:rsidR="00E22D61" w:rsidRDefault="00E22D61" w:rsidP="00E22D61">
            <w:pPr>
              <w:spacing w:after="0" w:line="240" w:lineRule="auto"/>
              <w:ind w:left="57"/>
              <w:rPr>
                <w:rFonts w:ascii="Times New Roman" w:hAnsi="Times New Roman"/>
                <w:b/>
              </w:rPr>
            </w:pPr>
          </w:p>
        </w:tc>
      </w:tr>
      <w:tr w:rsidR="00E22D61" w14:paraId="56EEB7CC" w14:textId="77777777" w:rsidTr="003204CB">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0FAEE141"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43044684"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 xml:space="preserve">1. Понятие правонарушения на воздушном транспорте. </w:t>
            </w:r>
          </w:p>
          <w:p w14:paraId="16120FDF" w14:textId="77777777" w:rsidR="00E22D61" w:rsidRDefault="00E22D61" w:rsidP="00E22D61">
            <w:pPr>
              <w:spacing w:after="0" w:line="240" w:lineRule="auto"/>
              <w:ind w:left="57"/>
              <w:rPr>
                <w:rFonts w:ascii="Times New Roman" w:hAnsi="Times New Roman"/>
                <w:highlight w:val="white"/>
              </w:rPr>
            </w:pPr>
            <w:r>
              <w:rPr>
                <w:rFonts w:ascii="Times New Roman" w:hAnsi="Times New Roman"/>
                <w:highlight w:val="white"/>
              </w:rPr>
              <w:t>2. Дисциплинарная, административная и уголовная ответственность за правонарушения на воздушном транспорте.</w:t>
            </w:r>
          </w:p>
          <w:p w14:paraId="4DF7904A" w14:textId="77777777" w:rsidR="00E22D61" w:rsidRDefault="00E22D61" w:rsidP="00E22D61">
            <w:pPr>
              <w:spacing w:after="0" w:line="240" w:lineRule="auto"/>
              <w:ind w:left="57"/>
              <w:rPr>
                <w:rFonts w:ascii="Times New Roman" w:hAnsi="Times New Roman"/>
              </w:rPr>
            </w:pPr>
            <w:r>
              <w:rPr>
                <w:rFonts w:ascii="Times New Roman" w:hAnsi="Times New Roman"/>
                <w:highlight w:val="white"/>
              </w:rPr>
              <w:t>3. Ответственность по Воздушному кодексу РФ.</w:t>
            </w:r>
          </w:p>
        </w:tc>
        <w:tc>
          <w:tcPr>
            <w:tcW w:w="1558" w:type="dxa"/>
            <w:vMerge/>
            <w:tcBorders>
              <w:left w:val="single" w:sz="4" w:space="0" w:color="000000"/>
              <w:bottom w:val="single" w:sz="4" w:space="0" w:color="000000"/>
              <w:right w:val="single" w:sz="4" w:space="0" w:color="000000"/>
            </w:tcBorders>
            <w:vAlign w:val="center"/>
          </w:tcPr>
          <w:p w14:paraId="2D673C27"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vAlign w:val="center"/>
          </w:tcPr>
          <w:p w14:paraId="6C7B72C4" w14:textId="77777777" w:rsidR="00E22D61" w:rsidRDefault="00E22D61" w:rsidP="00E22D61"/>
        </w:tc>
      </w:tr>
      <w:tr w:rsidR="00CE7F4C" w14:paraId="37A9E0F7" w14:textId="77777777" w:rsidTr="003204CB">
        <w:trPr>
          <w:trHeight w:val="20"/>
        </w:trPr>
        <w:tc>
          <w:tcPr>
            <w:tcW w:w="11875" w:type="dxa"/>
            <w:gridSpan w:val="2"/>
            <w:tcBorders>
              <w:top w:val="single" w:sz="4" w:space="0" w:color="000000"/>
              <w:left w:val="single" w:sz="4" w:space="0" w:color="000000"/>
              <w:bottom w:val="single" w:sz="4" w:space="0" w:color="000000"/>
              <w:right w:val="single" w:sz="4" w:space="0" w:color="000000"/>
            </w:tcBorders>
          </w:tcPr>
          <w:p w14:paraId="1F0DEAD9" w14:textId="77777777" w:rsidR="00CE7F4C" w:rsidRDefault="00CE7F4C" w:rsidP="00E22D61">
            <w:pPr>
              <w:spacing w:after="0" w:line="240" w:lineRule="auto"/>
              <w:ind w:left="57"/>
              <w:rPr>
                <w:rFonts w:ascii="Times New Roman" w:hAnsi="Times New Roman"/>
                <w:b/>
              </w:rPr>
            </w:pPr>
            <w:r>
              <w:rPr>
                <w:rFonts w:ascii="Times New Roman" w:hAnsi="Times New Roman"/>
                <w:b/>
              </w:rPr>
              <w:t>Раздел 2. Международное воздушное право</w:t>
            </w:r>
          </w:p>
        </w:tc>
        <w:tc>
          <w:tcPr>
            <w:tcW w:w="1558" w:type="dxa"/>
            <w:tcBorders>
              <w:top w:val="single" w:sz="4" w:space="0" w:color="000000"/>
              <w:left w:val="single" w:sz="4" w:space="0" w:color="000000"/>
              <w:bottom w:val="single" w:sz="4" w:space="0" w:color="000000"/>
              <w:right w:val="single" w:sz="4" w:space="0" w:color="000000"/>
            </w:tcBorders>
            <w:vAlign w:val="center"/>
          </w:tcPr>
          <w:p w14:paraId="73F74339" w14:textId="77777777" w:rsidR="00CE7F4C" w:rsidRDefault="00CE7F4C" w:rsidP="00E22D61">
            <w:pPr>
              <w:spacing w:after="0" w:line="240" w:lineRule="auto"/>
              <w:ind w:left="57"/>
              <w:jc w:val="center"/>
              <w:rPr>
                <w:rFonts w:ascii="Times New Roman" w:hAnsi="Times New Roman"/>
                <w:b/>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6FDACAFB" w14:textId="77777777" w:rsidR="00CE7F4C" w:rsidRDefault="00CE7F4C" w:rsidP="00E22D61">
            <w:pPr>
              <w:spacing w:after="0" w:line="240" w:lineRule="auto"/>
              <w:ind w:left="57"/>
              <w:rPr>
                <w:rFonts w:ascii="Times New Roman" w:hAnsi="Times New Roman"/>
                <w:b/>
              </w:rPr>
            </w:pPr>
            <w:r>
              <w:rPr>
                <w:rFonts w:ascii="Times New Roman" w:hAnsi="Times New Roman"/>
                <w:b/>
              </w:rPr>
              <w:t xml:space="preserve">ОК 01 – ОК 07  </w:t>
            </w:r>
          </w:p>
        </w:tc>
      </w:tr>
      <w:tr w:rsidR="00CE7F4C" w14:paraId="6DAFC7DA"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0B283F39" w14:textId="77777777" w:rsidR="00CE7F4C" w:rsidRDefault="00CE7F4C" w:rsidP="00E22D61">
            <w:pPr>
              <w:spacing w:after="0" w:line="240" w:lineRule="auto"/>
              <w:ind w:left="57"/>
              <w:rPr>
                <w:rFonts w:ascii="Times New Roman" w:hAnsi="Times New Roman"/>
                <w:b/>
              </w:rPr>
            </w:pPr>
            <w:r>
              <w:rPr>
                <w:rFonts w:ascii="Times New Roman" w:hAnsi="Times New Roman"/>
                <w:b/>
              </w:rPr>
              <w:t xml:space="preserve">Тема 10. </w:t>
            </w:r>
          </w:p>
          <w:p w14:paraId="220E18DE" w14:textId="77777777" w:rsidR="00CE7F4C" w:rsidRDefault="00CE7F4C" w:rsidP="00E22D61">
            <w:pPr>
              <w:spacing w:after="0" w:line="240" w:lineRule="auto"/>
              <w:ind w:left="57"/>
              <w:rPr>
                <w:rFonts w:ascii="Times New Roman" w:hAnsi="Times New Roman"/>
              </w:rPr>
            </w:pPr>
            <w:r>
              <w:rPr>
                <w:rFonts w:ascii="Times New Roman" w:hAnsi="Times New Roman"/>
              </w:rPr>
              <w:t>Общая характеристика</w:t>
            </w:r>
          </w:p>
          <w:p w14:paraId="11DCC81B" w14:textId="77777777" w:rsidR="00CE7F4C" w:rsidRDefault="00CE7F4C" w:rsidP="00E22D61">
            <w:pPr>
              <w:spacing w:after="0" w:line="240" w:lineRule="auto"/>
              <w:ind w:left="57"/>
              <w:rPr>
                <w:rFonts w:ascii="Times New Roman" w:hAnsi="Times New Roman"/>
                <w:b/>
              </w:rPr>
            </w:pPr>
            <w:r>
              <w:rPr>
                <w:rFonts w:ascii="Times New Roman" w:hAnsi="Times New Roman"/>
              </w:rPr>
              <w:t>международного воздушного права</w:t>
            </w:r>
          </w:p>
        </w:tc>
        <w:tc>
          <w:tcPr>
            <w:tcW w:w="9358" w:type="dxa"/>
            <w:tcBorders>
              <w:top w:val="single" w:sz="4" w:space="0" w:color="000000"/>
              <w:left w:val="single" w:sz="4" w:space="0" w:color="000000"/>
              <w:bottom w:val="single" w:sz="4" w:space="0" w:color="000000"/>
              <w:right w:val="single" w:sz="4" w:space="0" w:color="000000"/>
            </w:tcBorders>
          </w:tcPr>
          <w:p w14:paraId="5DF563E9" w14:textId="77777777" w:rsidR="00CE7F4C" w:rsidRDefault="00CE7F4C" w:rsidP="00E22D61">
            <w:pPr>
              <w:spacing w:after="0" w:line="240" w:lineRule="auto"/>
              <w:ind w:left="57"/>
              <w:rPr>
                <w:rFonts w:ascii="Times New Roman" w:hAnsi="Times New Roman"/>
                <w:b/>
              </w:rPr>
            </w:pPr>
            <w:r>
              <w:rPr>
                <w:rFonts w:ascii="Times New Roman" w:hAnsi="Times New Roman"/>
                <w:b/>
              </w:rPr>
              <w:t>Содержание учебного материала</w:t>
            </w:r>
          </w:p>
        </w:tc>
        <w:tc>
          <w:tcPr>
            <w:tcW w:w="1558" w:type="dxa"/>
            <w:tcBorders>
              <w:top w:val="single" w:sz="4" w:space="0" w:color="000000"/>
              <w:left w:val="single" w:sz="4" w:space="0" w:color="000000"/>
              <w:bottom w:val="single" w:sz="4" w:space="0" w:color="000000"/>
              <w:right w:val="single" w:sz="4" w:space="0" w:color="000000"/>
            </w:tcBorders>
            <w:vAlign w:val="center"/>
          </w:tcPr>
          <w:p w14:paraId="2A06D303" w14:textId="77777777" w:rsidR="00CE7F4C" w:rsidRDefault="00CE7F4C" w:rsidP="00E22D61">
            <w:pPr>
              <w:spacing w:after="0" w:line="240" w:lineRule="auto"/>
              <w:ind w:left="57"/>
              <w:jc w:val="center"/>
              <w:rPr>
                <w:rFonts w:ascii="Times New Roman" w:hAnsi="Times New Roman"/>
                <w:b/>
              </w:rPr>
            </w:pPr>
          </w:p>
        </w:tc>
        <w:tc>
          <w:tcPr>
            <w:tcW w:w="1497" w:type="dxa"/>
            <w:vMerge w:val="restart"/>
            <w:tcBorders>
              <w:top w:val="single" w:sz="4" w:space="0" w:color="000000"/>
              <w:left w:val="single" w:sz="4" w:space="0" w:color="000000"/>
              <w:bottom w:val="single" w:sz="4" w:space="0" w:color="000000"/>
              <w:right w:val="single" w:sz="4" w:space="0" w:color="000000"/>
            </w:tcBorders>
          </w:tcPr>
          <w:p w14:paraId="62D9ED1C" w14:textId="77777777" w:rsidR="00CE7F4C" w:rsidRDefault="00CE7F4C" w:rsidP="00E22D61">
            <w:pPr>
              <w:spacing w:after="0" w:line="240" w:lineRule="auto"/>
              <w:ind w:left="57"/>
              <w:rPr>
                <w:rFonts w:ascii="Times New Roman" w:hAnsi="Times New Roman"/>
              </w:rPr>
            </w:pPr>
          </w:p>
          <w:p w14:paraId="5D6A2EE6" w14:textId="77777777" w:rsidR="00CE7F4C" w:rsidRDefault="00CE7F4C" w:rsidP="00E22D61">
            <w:pPr>
              <w:spacing w:after="0" w:line="240" w:lineRule="auto"/>
              <w:ind w:left="57"/>
              <w:rPr>
                <w:rFonts w:ascii="Times New Roman" w:hAnsi="Times New Roman"/>
              </w:rPr>
            </w:pPr>
          </w:p>
          <w:p w14:paraId="4D9624B1" w14:textId="77777777" w:rsidR="00CE7F4C" w:rsidRDefault="00CE7F4C" w:rsidP="00E22D61">
            <w:pPr>
              <w:spacing w:after="0" w:line="240" w:lineRule="auto"/>
              <w:ind w:left="57"/>
              <w:rPr>
                <w:rFonts w:ascii="Times New Roman" w:hAnsi="Times New Roman"/>
              </w:rPr>
            </w:pPr>
          </w:p>
          <w:p w14:paraId="140A6CCD" w14:textId="77777777" w:rsidR="00CE7F4C" w:rsidRDefault="00CE7F4C" w:rsidP="00E22D61">
            <w:pPr>
              <w:spacing w:after="0" w:line="240" w:lineRule="auto"/>
              <w:ind w:left="57"/>
              <w:rPr>
                <w:rFonts w:ascii="Times New Roman" w:hAnsi="Times New Roman"/>
              </w:rPr>
            </w:pPr>
          </w:p>
          <w:p w14:paraId="6EFCA76C" w14:textId="77777777" w:rsidR="00CE7F4C" w:rsidRDefault="00CE7F4C" w:rsidP="00E22D61">
            <w:pPr>
              <w:spacing w:after="0" w:line="240" w:lineRule="auto"/>
              <w:ind w:left="57"/>
              <w:rPr>
                <w:rFonts w:ascii="Times New Roman" w:hAnsi="Times New Roman"/>
              </w:rPr>
            </w:pPr>
            <w:r>
              <w:rPr>
                <w:rFonts w:ascii="Times New Roman" w:hAnsi="Times New Roman"/>
              </w:rPr>
              <w:t xml:space="preserve">ОК 01 – ОК 07  </w:t>
            </w:r>
          </w:p>
        </w:tc>
      </w:tr>
      <w:tr w:rsidR="00E22D61" w14:paraId="73FCFA2E" w14:textId="77777777" w:rsidTr="003204CB">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0B92EC83"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1E8809E0" w14:textId="77777777" w:rsidR="00E22D61" w:rsidRDefault="00E22D61" w:rsidP="00E22D61">
            <w:pPr>
              <w:spacing w:after="0" w:line="240" w:lineRule="auto"/>
              <w:ind w:left="57"/>
              <w:rPr>
                <w:rFonts w:ascii="Times New Roman" w:hAnsi="Times New Roman"/>
              </w:rPr>
            </w:pPr>
            <w:r>
              <w:rPr>
                <w:rFonts w:ascii="Times New Roman" w:hAnsi="Times New Roman"/>
              </w:rPr>
              <w:t xml:space="preserve">1. Международное воздушное право, его содержание и принципы. </w:t>
            </w:r>
          </w:p>
          <w:p w14:paraId="63EF9743" w14:textId="77777777" w:rsidR="00E22D61" w:rsidRDefault="00E22D61" w:rsidP="00E22D61">
            <w:pPr>
              <w:spacing w:after="0" w:line="240" w:lineRule="auto"/>
              <w:ind w:left="57"/>
              <w:rPr>
                <w:rFonts w:ascii="Times New Roman" w:hAnsi="Times New Roman"/>
              </w:rPr>
            </w:pPr>
            <w:r>
              <w:rPr>
                <w:rFonts w:ascii="Times New Roman" w:hAnsi="Times New Roman"/>
              </w:rPr>
              <w:t>2. Основные источники международного воздушного права. Характеристика основных международных договоров Российской Федерации.</w:t>
            </w:r>
          </w:p>
          <w:p w14:paraId="798ACAB7" w14:textId="77777777" w:rsidR="00E22D61" w:rsidRDefault="00E22D61" w:rsidP="00E22D61">
            <w:pPr>
              <w:spacing w:after="0" w:line="240" w:lineRule="auto"/>
              <w:ind w:left="57"/>
              <w:rPr>
                <w:rFonts w:ascii="Times New Roman" w:hAnsi="Times New Roman"/>
              </w:rPr>
            </w:pPr>
            <w:r>
              <w:rPr>
                <w:rFonts w:ascii="Times New Roman" w:hAnsi="Times New Roman"/>
              </w:rPr>
              <w:t>3. История, цель и задачи международных организаций в области авиации. Источники правового регулирования их деятельности.</w:t>
            </w:r>
          </w:p>
          <w:p w14:paraId="5C8FC577" w14:textId="77777777" w:rsidR="00E22D61" w:rsidRDefault="00E22D61" w:rsidP="00E22D61">
            <w:pPr>
              <w:spacing w:after="0" w:line="240" w:lineRule="auto"/>
              <w:ind w:left="57"/>
              <w:rPr>
                <w:rFonts w:ascii="Times New Roman" w:hAnsi="Times New Roman"/>
              </w:rPr>
            </w:pPr>
            <w:r>
              <w:rPr>
                <w:rFonts w:ascii="Times New Roman" w:hAnsi="Times New Roman"/>
              </w:rPr>
              <w:t>4. Требования международных стандартов в области воздушного транспорта.</w:t>
            </w:r>
          </w:p>
          <w:p w14:paraId="12975128" w14:textId="77777777" w:rsidR="00E22D61" w:rsidRDefault="00E22D61" w:rsidP="00E22D61">
            <w:pPr>
              <w:spacing w:after="0" w:line="240" w:lineRule="auto"/>
              <w:ind w:left="57"/>
              <w:rPr>
                <w:rFonts w:ascii="Times New Roman" w:hAnsi="Times New Roman"/>
                <w:b/>
              </w:rPr>
            </w:pPr>
            <w:r>
              <w:rPr>
                <w:rFonts w:ascii="Times New Roman" w:hAnsi="Times New Roman"/>
              </w:rPr>
              <w:t>5. Участие России и авиационных предприятий в деятельности международных организаций.</w:t>
            </w:r>
          </w:p>
        </w:tc>
        <w:tc>
          <w:tcPr>
            <w:tcW w:w="1558" w:type="dxa"/>
            <w:vMerge w:val="restart"/>
            <w:tcBorders>
              <w:top w:val="single" w:sz="4" w:space="0" w:color="000000"/>
              <w:left w:val="single" w:sz="4" w:space="0" w:color="000000"/>
              <w:right w:val="single" w:sz="4" w:space="0" w:color="000000"/>
            </w:tcBorders>
            <w:vAlign w:val="center"/>
          </w:tcPr>
          <w:p w14:paraId="521126B9"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tcPr>
          <w:p w14:paraId="77077413" w14:textId="77777777" w:rsidR="00E22D61" w:rsidRDefault="00E22D61" w:rsidP="00E22D61"/>
        </w:tc>
      </w:tr>
      <w:tr w:rsidR="00E22D61" w14:paraId="5E057871" w14:textId="77777777" w:rsidTr="003204CB">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4B16AB86" w14:textId="77777777" w:rsidR="00E22D61" w:rsidRDefault="00E22D61" w:rsidP="00E22D61">
            <w:pPr>
              <w:spacing w:after="0" w:line="240" w:lineRule="auto"/>
              <w:ind w:left="57"/>
              <w:rPr>
                <w:rFonts w:ascii="Times New Roman" w:hAnsi="Times New Roman"/>
              </w:rPr>
            </w:pPr>
            <w:r>
              <w:rPr>
                <w:rFonts w:ascii="Times New Roman" w:hAnsi="Times New Roman"/>
                <w:b/>
              </w:rPr>
              <w:t>Тема 11.</w:t>
            </w:r>
            <w:r>
              <w:rPr>
                <w:rFonts w:ascii="Times New Roman" w:hAnsi="Times New Roman"/>
              </w:rPr>
              <w:t xml:space="preserve"> </w:t>
            </w:r>
          </w:p>
          <w:p w14:paraId="3FBF146A" w14:textId="77777777" w:rsidR="00E22D61" w:rsidRDefault="00E22D61" w:rsidP="00E22D61">
            <w:pPr>
              <w:spacing w:after="0" w:line="240" w:lineRule="auto"/>
              <w:ind w:left="57"/>
              <w:rPr>
                <w:rFonts w:ascii="Times New Roman" w:hAnsi="Times New Roman"/>
              </w:rPr>
            </w:pPr>
            <w:r>
              <w:rPr>
                <w:rFonts w:ascii="Times New Roman" w:hAnsi="Times New Roman"/>
              </w:rPr>
              <w:lastRenderedPageBreak/>
              <w:t>Деятельность международных авиационных</w:t>
            </w:r>
          </w:p>
          <w:p w14:paraId="207EED18" w14:textId="77777777" w:rsidR="00E22D61" w:rsidRDefault="00E22D61" w:rsidP="00E22D61">
            <w:pPr>
              <w:spacing w:after="0" w:line="240" w:lineRule="auto"/>
              <w:ind w:left="57"/>
              <w:rPr>
                <w:rFonts w:ascii="Times New Roman" w:hAnsi="Times New Roman"/>
              </w:rPr>
            </w:pPr>
            <w:r>
              <w:rPr>
                <w:rFonts w:ascii="Times New Roman" w:hAnsi="Times New Roman"/>
              </w:rPr>
              <w:t>организаций по обеспечению безопасности</w:t>
            </w:r>
          </w:p>
          <w:p w14:paraId="405A693E" w14:textId="77777777" w:rsidR="00E22D61" w:rsidRDefault="00E22D61" w:rsidP="00E22D61">
            <w:pPr>
              <w:spacing w:after="0" w:line="240" w:lineRule="auto"/>
              <w:ind w:left="57"/>
              <w:rPr>
                <w:rFonts w:ascii="Times New Roman" w:hAnsi="Times New Roman"/>
                <w:b/>
              </w:rPr>
            </w:pPr>
            <w:r>
              <w:rPr>
                <w:rFonts w:ascii="Times New Roman" w:hAnsi="Times New Roman"/>
              </w:rPr>
              <w:t>на воздушном транспорте</w:t>
            </w:r>
          </w:p>
        </w:tc>
        <w:tc>
          <w:tcPr>
            <w:tcW w:w="9358" w:type="dxa"/>
            <w:tcBorders>
              <w:top w:val="single" w:sz="4" w:space="0" w:color="000000"/>
              <w:left w:val="single" w:sz="4" w:space="0" w:color="000000"/>
              <w:bottom w:val="single" w:sz="4" w:space="0" w:color="000000"/>
              <w:right w:val="single" w:sz="4" w:space="0" w:color="000000"/>
            </w:tcBorders>
          </w:tcPr>
          <w:p w14:paraId="678439DA" w14:textId="77777777" w:rsidR="00E22D61" w:rsidRDefault="00E22D61" w:rsidP="00E22D61">
            <w:pPr>
              <w:spacing w:after="0" w:line="240" w:lineRule="auto"/>
              <w:ind w:left="57"/>
              <w:rPr>
                <w:rFonts w:ascii="Times New Roman" w:hAnsi="Times New Roman"/>
                <w:b/>
              </w:rPr>
            </w:pPr>
            <w:r>
              <w:rPr>
                <w:rFonts w:ascii="Times New Roman" w:hAnsi="Times New Roman"/>
                <w:b/>
              </w:rPr>
              <w:lastRenderedPageBreak/>
              <w:t>Содержание учебного материала</w:t>
            </w:r>
          </w:p>
        </w:tc>
        <w:tc>
          <w:tcPr>
            <w:tcW w:w="1558" w:type="dxa"/>
            <w:vMerge/>
            <w:tcBorders>
              <w:left w:val="single" w:sz="4" w:space="0" w:color="000000"/>
              <w:right w:val="single" w:sz="4" w:space="0" w:color="000000"/>
            </w:tcBorders>
            <w:vAlign w:val="center"/>
          </w:tcPr>
          <w:p w14:paraId="56AC413A" w14:textId="77777777" w:rsidR="00E22D61" w:rsidRDefault="00E22D61" w:rsidP="00E22D61">
            <w:pPr>
              <w:spacing w:after="0" w:line="240" w:lineRule="auto"/>
              <w:ind w:left="57"/>
              <w:jc w:val="center"/>
              <w:rPr>
                <w:rFonts w:ascii="Times New Roman" w:hAnsi="Times New Roman"/>
                <w:b/>
              </w:rPr>
            </w:pPr>
          </w:p>
        </w:tc>
        <w:tc>
          <w:tcPr>
            <w:tcW w:w="1497" w:type="dxa"/>
            <w:vMerge/>
            <w:tcBorders>
              <w:top w:val="single" w:sz="4" w:space="0" w:color="000000"/>
              <w:left w:val="single" w:sz="4" w:space="0" w:color="000000"/>
              <w:bottom w:val="single" w:sz="4" w:space="0" w:color="000000"/>
              <w:right w:val="single" w:sz="4" w:space="0" w:color="000000"/>
            </w:tcBorders>
          </w:tcPr>
          <w:p w14:paraId="294F3087" w14:textId="77777777" w:rsidR="00E22D61" w:rsidRDefault="00E22D61" w:rsidP="00E22D61"/>
        </w:tc>
      </w:tr>
      <w:tr w:rsidR="00E22D61" w14:paraId="0ADF919C" w14:textId="77777777" w:rsidTr="003204CB">
        <w:trPr>
          <w:trHeight w:val="2783"/>
        </w:trPr>
        <w:tc>
          <w:tcPr>
            <w:tcW w:w="2517" w:type="dxa"/>
            <w:vMerge/>
            <w:tcBorders>
              <w:top w:val="single" w:sz="4" w:space="0" w:color="000000"/>
              <w:left w:val="single" w:sz="4" w:space="0" w:color="000000"/>
              <w:bottom w:val="single" w:sz="4" w:space="0" w:color="000000"/>
              <w:right w:val="single" w:sz="4" w:space="0" w:color="000000"/>
            </w:tcBorders>
          </w:tcPr>
          <w:p w14:paraId="12EA793F"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483A1278" w14:textId="77777777" w:rsidR="00E22D61" w:rsidRDefault="00E22D61" w:rsidP="00E22D61">
            <w:pPr>
              <w:spacing w:after="0" w:line="240" w:lineRule="auto"/>
              <w:ind w:left="57"/>
              <w:rPr>
                <w:rFonts w:ascii="Times New Roman" w:hAnsi="Times New Roman"/>
              </w:rPr>
            </w:pPr>
            <w:r>
              <w:rPr>
                <w:rFonts w:ascii="Times New Roman" w:hAnsi="Times New Roman"/>
              </w:rPr>
              <w:t>1. Роль межправительственных и неправительственных организаций в правовом обеспечении безопасности полетов</w:t>
            </w:r>
          </w:p>
          <w:p w14:paraId="76E3625A" w14:textId="77777777" w:rsidR="00E22D61" w:rsidRDefault="00E22D61" w:rsidP="00E22D61">
            <w:pPr>
              <w:spacing w:after="0" w:line="240" w:lineRule="auto"/>
              <w:ind w:left="57"/>
              <w:rPr>
                <w:rFonts w:ascii="Times New Roman" w:hAnsi="Times New Roman"/>
              </w:rPr>
            </w:pPr>
            <w:r>
              <w:rPr>
                <w:rFonts w:ascii="Times New Roman" w:hAnsi="Times New Roman"/>
              </w:rPr>
              <w:t>2. Международная организация гражданской авиации - ИКАО</w:t>
            </w:r>
          </w:p>
          <w:p w14:paraId="0C4111F5" w14:textId="77777777" w:rsidR="00E22D61" w:rsidRDefault="00E22D61" w:rsidP="00E22D61">
            <w:pPr>
              <w:spacing w:after="0" w:line="240" w:lineRule="auto"/>
              <w:ind w:left="57"/>
              <w:rPr>
                <w:rFonts w:ascii="Times New Roman" w:hAnsi="Times New Roman"/>
              </w:rPr>
            </w:pPr>
            <w:r>
              <w:rPr>
                <w:rFonts w:ascii="Times New Roman" w:hAnsi="Times New Roman"/>
              </w:rPr>
              <w:t>2.1. Правовые основы, принципы деятельности, задачи, структура ИКАО</w:t>
            </w:r>
          </w:p>
          <w:p w14:paraId="375A8FD6" w14:textId="77777777" w:rsidR="00E22D61" w:rsidRDefault="00E22D61" w:rsidP="00E22D61">
            <w:pPr>
              <w:spacing w:after="0" w:line="240" w:lineRule="auto"/>
              <w:ind w:left="57"/>
              <w:rPr>
                <w:rFonts w:ascii="Times New Roman" w:hAnsi="Times New Roman"/>
              </w:rPr>
            </w:pPr>
            <w:r>
              <w:rPr>
                <w:rFonts w:ascii="Times New Roman" w:hAnsi="Times New Roman"/>
              </w:rPr>
              <w:t>2.2. Стандарты. Рекомендуемая практика. Процедуры ИКАО. Их влияние на безопасность воздушного транспорта</w:t>
            </w:r>
          </w:p>
          <w:p w14:paraId="284CE88C" w14:textId="77777777" w:rsidR="00E22D61" w:rsidRDefault="00E22D61" w:rsidP="00E22D61">
            <w:pPr>
              <w:spacing w:after="0" w:line="240" w:lineRule="auto"/>
              <w:ind w:left="57"/>
              <w:rPr>
                <w:rFonts w:ascii="Times New Roman" w:hAnsi="Times New Roman"/>
              </w:rPr>
            </w:pPr>
            <w:r>
              <w:rPr>
                <w:rFonts w:ascii="Times New Roman" w:hAnsi="Times New Roman"/>
              </w:rPr>
              <w:t>2.3. Современная концепция безопасности полетов</w:t>
            </w:r>
          </w:p>
          <w:p w14:paraId="29821A9A" w14:textId="77777777" w:rsidR="00E22D61" w:rsidRDefault="00E22D61" w:rsidP="00E22D61">
            <w:pPr>
              <w:spacing w:after="0" w:line="240" w:lineRule="auto"/>
              <w:ind w:left="57"/>
              <w:rPr>
                <w:rFonts w:ascii="Times New Roman" w:hAnsi="Times New Roman"/>
              </w:rPr>
            </w:pPr>
            <w:r>
              <w:rPr>
                <w:rFonts w:ascii="Times New Roman" w:hAnsi="Times New Roman"/>
              </w:rPr>
              <w:t>2.4. Современные подходы и методы оценки деятельности авиационных компаний</w:t>
            </w:r>
          </w:p>
          <w:p w14:paraId="7F435451" w14:textId="77777777" w:rsidR="00E22D61" w:rsidRDefault="00E22D61" w:rsidP="00E22D61">
            <w:pPr>
              <w:spacing w:after="0" w:line="240" w:lineRule="auto"/>
              <w:ind w:left="57"/>
              <w:rPr>
                <w:rFonts w:ascii="Times New Roman" w:hAnsi="Times New Roman"/>
              </w:rPr>
            </w:pPr>
            <w:r>
              <w:rPr>
                <w:rFonts w:ascii="Times New Roman" w:hAnsi="Times New Roman"/>
              </w:rPr>
              <w:t>2.5. Характеристика приложений к Чикагской конвенции ИКАО</w:t>
            </w:r>
          </w:p>
          <w:p w14:paraId="5506A77A" w14:textId="77777777" w:rsidR="00E22D61" w:rsidRDefault="00E22D61" w:rsidP="00E22D61">
            <w:pPr>
              <w:spacing w:after="0" w:line="240" w:lineRule="auto"/>
              <w:ind w:left="57"/>
              <w:rPr>
                <w:rFonts w:ascii="Times New Roman" w:hAnsi="Times New Roman"/>
              </w:rPr>
            </w:pPr>
            <w:r>
              <w:rPr>
                <w:rFonts w:ascii="Times New Roman" w:hAnsi="Times New Roman"/>
              </w:rPr>
              <w:t>3. Международные авиационные организации Европы</w:t>
            </w:r>
          </w:p>
          <w:p w14:paraId="7B53DD7E" w14:textId="77777777" w:rsidR="00E22D61" w:rsidRDefault="00E22D61" w:rsidP="00E22D61">
            <w:pPr>
              <w:spacing w:after="0" w:line="240" w:lineRule="auto"/>
              <w:ind w:left="57"/>
              <w:rPr>
                <w:rFonts w:ascii="Times New Roman" w:hAnsi="Times New Roman"/>
              </w:rPr>
            </w:pPr>
            <w:r>
              <w:rPr>
                <w:rFonts w:ascii="Times New Roman" w:hAnsi="Times New Roman"/>
              </w:rPr>
              <w:t>и других государств</w:t>
            </w:r>
          </w:p>
        </w:tc>
        <w:tc>
          <w:tcPr>
            <w:tcW w:w="1558" w:type="dxa"/>
            <w:vMerge/>
            <w:tcBorders>
              <w:left w:val="single" w:sz="4" w:space="0" w:color="000000"/>
              <w:bottom w:val="single" w:sz="4" w:space="0" w:color="000000"/>
              <w:right w:val="single" w:sz="4" w:space="0" w:color="000000"/>
            </w:tcBorders>
            <w:vAlign w:val="center"/>
          </w:tcPr>
          <w:p w14:paraId="5B65135F" w14:textId="77777777" w:rsidR="00E22D61" w:rsidRDefault="00E22D61" w:rsidP="00E22D61">
            <w:pPr>
              <w:spacing w:after="0" w:line="240" w:lineRule="auto"/>
              <w:ind w:left="57"/>
              <w:jc w:val="center"/>
              <w:rPr>
                <w:rFonts w:ascii="Times New Roman" w:hAnsi="Times New Roman"/>
              </w:rPr>
            </w:pPr>
          </w:p>
        </w:tc>
        <w:tc>
          <w:tcPr>
            <w:tcW w:w="1497" w:type="dxa"/>
            <w:vMerge/>
            <w:tcBorders>
              <w:top w:val="single" w:sz="4" w:space="0" w:color="000000"/>
              <w:left w:val="single" w:sz="4" w:space="0" w:color="000000"/>
              <w:bottom w:val="single" w:sz="4" w:space="0" w:color="000000"/>
              <w:right w:val="single" w:sz="4" w:space="0" w:color="000000"/>
            </w:tcBorders>
          </w:tcPr>
          <w:p w14:paraId="4FA5133B" w14:textId="77777777" w:rsidR="00E22D61" w:rsidRDefault="00E22D61" w:rsidP="00E22D61"/>
        </w:tc>
      </w:tr>
      <w:tr w:rsidR="00E22D61" w14:paraId="3C361323" w14:textId="77777777" w:rsidTr="003204CB">
        <w:trPr>
          <w:trHeight w:val="343"/>
        </w:trPr>
        <w:tc>
          <w:tcPr>
            <w:tcW w:w="2517" w:type="dxa"/>
            <w:tcBorders>
              <w:top w:val="single" w:sz="4" w:space="0" w:color="000000"/>
              <w:left w:val="single" w:sz="4" w:space="0" w:color="000000"/>
              <w:bottom w:val="single" w:sz="4" w:space="0" w:color="000000"/>
              <w:right w:val="single" w:sz="4" w:space="0" w:color="000000"/>
            </w:tcBorders>
          </w:tcPr>
          <w:p w14:paraId="3DE1B29D"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168DF992" w14:textId="77777777" w:rsidR="00E22D61" w:rsidRPr="00E22D61" w:rsidRDefault="00E22D61" w:rsidP="00E22D61">
            <w:pPr>
              <w:spacing w:after="0" w:line="240" w:lineRule="auto"/>
              <w:ind w:left="57"/>
              <w:rPr>
                <w:rFonts w:ascii="Times New Roman" w:hAnsi="Times New Roman"/>
                <w:b/>
              </w:rPr>
            </w:pPr>
            <w:r w:rsidRPr="00E22D61">
              <w:rPr>
                <w:rFonts w:ascii="Times New Roman" w:hAnsi="Times New Roman"/>
                <w:b/>
              </w:rPr>
              <w:t>Перечень практических занятий</w:t>
            </w:r>
          </w:p>
        </w:tc>
        <w:tc>
          <w:tcPr>
            <w:tcW w:w="1558" w:type="dxa"/>
            <w:tcBorders>
              <w:top w:val="single" w:sz="4" w:space="0" w:color="000000"/>
              <w:left w:val="single" w:sz="4" w:space="0" w:color="000000"/>
              <w:bottom w:val="single" w:sz="4" w:space="0" w:color="000000"/>
              <w:right w:val="single" w:sz="4" w:space="0" w:color="000000"/>
            </w:tcBorders>
            <w:vAlign w:val="center"/>
          </w:tcPr>
          <w:p w14:paraId="5FAC02EB" w14:textId="77777777" w:rsidR="00E22D61" w:rsidRDefault="00E22D61" w:rsidP="00E22D61">
            <w:pPr>
              <w:spacing w:after="0" w:line="240" w:lineRule="auto"/>
              <w:ind w:left="57"/>
              <w:jc w:val="center"/>
              <w:rPr>
                <w:rFonts w:ascii="Times New Roman" w:hAnsi="Times New Roman"/>
              </w:rPr>
            </w:pPr>
          </w:p>
        </w:tc>
        <w:tc>
          <w:tcPr>
            <w:tcW w:w="1497" w:type="dxa"/>
            <w:tcBorders>
              <w:top w:val="single" w:sz="4" w:space="0" w:color="000000"/>
              <w:left w:val="single" w:sz="4" w:space="0" w:color="000000"/>
              <w:bottom w:val="single" w:sz="4" w:space="0" w:color="000000"/>
              <w:right w:val="single" w:sz="4" w:space="0" w:color="000000"/>
            </w:tcBorders>
          </w:tcPr>
          <w:p w14:paraId="64F8EA01" w14:textId="77777777" w:rsidR="00E22D61" w:rsidRDefault="00E22D61" w:rsidP="00E22D61"/>
        </w:tc>
      </w:tr>
      <w:tr w:rsidR="00E22D61" w14:paraId="67D696FA" w14:textId="77777777" w:rsidTr="003204CB">
        <w:trPr>
          <w:trHeight w:val="379"/>
        </w:trPr>
        <w:tc>
          <w:tcPr>
            <w:tcW w:w="2517" w:type="dxa"/>
            <w:tcBorders>
              <w:top w:val="single" w:sz="4" w:space="0" w:color="000000"/>
              <w:left w:val="single" w:sz="4" w:space="0" w:color="000000"/>
              <w:bottom w:val="single" w:sz="4" w:space="0" w:color="000000"/>
              <w:right w:val="single" w:sz="4" w:space="0" w:color="000000"/>
            </w:tcBorders>
          </w:tcPr>
          <w:p w14:paraId="0188F957" w14:textId="77777777" w:rsidR="00E22D61" w:rsidRDefault="00E22D61" w:rsidP="00E22D61"/>
        </w:tc>
        <w:tc>
          <w:tcPr>
            <w:tcW w:w="9358" w:type="dxa"/>
            <w:tcBorders>
              <w:top w:val="single" w:sz="4" w:space="0" w:color="000000"/>
              <w:left w:val="single" w:sz="4" w:space="0" w:color="000000"/>
              <w:bottom w:val="single" w:sz="4" w:space="0" w:color="000000"/>
              <w:right w:val="single" w:sz="4" w:space="0" w:color="000000"/>
            </w:tcBorders>
          </w:tcPr>
          <w:p w14:paraId="7ED226FD" w14:textId="77777777" w:rsidR="00E22D61" w:rsidRDefault="00E22D61" w:rsidP="00E22D61">
            <w:pPr>
              <w:spacing w:after="0" w:line="240" w:lineRule="auto"/>
              <w:ind w:left="57"/>
              <w:rPr>
                <w:rFonts w:ascii="Times New Roman" w:hAnsi="Times New Roman"/>
              </w:rPr>
            </w:pPr>
            <w:r>
              <w:rPr>
                <w:rFonts w:ascii="Times New Roman" w:hAnsi="Times New Roman"/>
              </w:rPr>
              <w:t>Характеристика основных международных договоров Российской Федерации.</w:t>
            </w:r>
          </w:p>
          <w:p w14:paraId="5F2EB471" w14:textId="77777777" w:rsidR="00E22D61" w:rsidRDefault="00E22D61" w:rsidP="00E22D61">
            <w:pPr>
              <w:spacing w:after="0" w:line="240" w:lineRule="auto"/>
              <w:ind w:left="57"/>
              <w:rPr>
                <w:rFonts w:ascii="Times New Roman" w:hAnsi="Times New Roman"/>
              </w:rPr>
            </w:pPr>
            <w:r>
              <w:rPr>
                <w:rFonts w:ascii="Times New Roman" w:hAnsi="Times New Roman"/>
              </w:rPr>
              <w:t>Требования международных стандартов в области воздушного транспорта</w:t>
            </w:r>
          </w:p>
          <w:p w14:paraId="1DCD3416" w14:textId="77777777" w:rsidR="00E22D61" w:rsidRDefault="00E22D61" w:rsidP="00E22D61">
            <w:pPr>
              <w:spacing w:after="0" w:line="240" w:lineRule="auto"/>
              <w:ind w:left="57"/>
              <w:rPr>
                <w:rFonts w:ascii="Times New Roman" w:hAnsi="Times New Roman"/>
              </w:rPr>
            </w:pPr>
            <w:r>
              <w:rPr>
                <w:rFonts w:ascii="Times New Roman" w:hAnsi="Times New Roman"/>
              </w:rPr>
              <w:t>Участие России и авиационных предприятий в деятельности международных организаций</w:t>
            </w:r>
          </w:p>
          <w:p w14:paraId="6453EC15" w14:textId="77777777" w:rsidR="00E22D61" w:rsidRDefault="00E22D61" w:rsidP="00E22D61">
            <w:pPr>
              <w:spacing w:after="0" w:line="240" w:lineRule="auto"/>
              <w:ind w:left="57"/>
              <w:rPr>
                <w:rFonts w:ascii="Times New Roman" w:hAnsi="Times New Roman"/>
              </w:rPr>
            </w:pPr>
            <w:r>
              <w:rPr>
                <w:rFonts w:ascii="Times New Roman" w:hAnsi="Times New Roman"/>
              </w:rPr>
              <w:t>Роль межправительственных и неправительственных организаций в правовом обеспечении безопасности полетов</w:t>
            </w:r>
          </w:p>
          <w:p w14:paraId="0294D566" w14:textId="77777777" w:rsidR="00E22D61" w:rsidRDefault="00E22D61" w:rsidP="00E22D61">
            <w:pPr>
              <w:spacing w:after="0" w:line="240" w:lineRule="auto"/>
              <w:ind w:left="57"/>
              <w:rPr>
                <w:rFonts w:ascii="Times New Roman" w:hAnsi="Times New Roman"/>
              </w:rPr>
            </w:pPr>
            <w:r>
              <w:rPr>
                <w:rFonts w:ascii="Times New Roman" w:hAnsi="Times New Roman"/>
              </w:rPr>
              <w:t>Правовые основы, принципы деятельности, задачи, структура ИКАО</w:t>
            </w:r>
          </w:p>
          <w:p w14:paraId="22CB4F85" w14:textId="77777777" w:rsidR="00E22D61" w:rsidRDefault="00E22D61" w:rsidP="00E22D61">
            <w:pPr>
              <w:spacing w:after="0" w:line="240" w:lineRule="auto"/>
              <w:ind w:left="57"/>
              <w:rPr>
                <w:rFonts w:ascii="Times New Roman" w:hAnsi="Times New Roman"/>
              </w:rPr>
            </w:pPr>
            <w:r>
              <w:rPr>
                <w:rFonts w:ascii="Times New Roman" w:hAnsi="Times New Roman"/>
              </w:rPr>
              <w:t>Стандарты. Рекомендуемая практика. Процедуры ИСКАО. Их влияние на безопасность воздушного транспорта</w:t>
            </w:r>
          </w:p>
          <w:p w14:paraId="6CB67443" w14:textId="77777777" w:rsidR="00E22D61" w:rsidRDefault="00E22D61" w:rsidP="00E22D61">
            <w:pPr>
              <w:spacing w:after="0" w:line="240" w:lineRule="auto"/>
              <w:ind w:left="57"/>
              <w:rPr>
                <w:rFonts w:ascii="Times New Roman" w:hAnsi="Times New Roman"/>
              </w:rPr>
            </w:pPr>
            <w:r>
              <w:rPr>
                <w:rFonts w:ascii="Times New Roman" w:hAnsi="Times New Roman"/>
              </w:rPr>
              <w:t>Современная концепция безопасности полетов</w:t>
            </w:r>
          </w:p>
          <w:p w14:paraId="2E97221B" w14:textId="77777777" w:rsidR="00E22D61" w:rsidRDefault="00E22D61" w:rsidP="00E22D61">
            <w:pPr>
              <w:spacing w:after="0" w:line="240" w:lineRule="auto"/>
              <w:ind w:left="57"/>
              <w:rPr>
                <w:rFonts w:ascii="Times New Roman" w:hAnsi="Times New Roman"/>
              </w:rPr>
            </w:pPr>
            <w:r>
              <w:rPr>
                <w:rFonts w:ascii="Times New Roman" w:hAnsi="Times New Roman"/>
              </w:rPr>
              <w:t>Современные подходы и методы оценки деятельности авиационных компаний</w:t>
            </w:r>
          </w:p>
          <w:p w14:paraId="770431B5" w14:textId="77777777" w:rsidR="00E22D61" w:rsidRDefault="00E22D61" w:rsidP="00E22D61">
            <w:pPr>
              <w:spacing w:after="0" w:line="240" w:lineRule="auto"/>
              <w:ind w:left="57"/>
              <w:rPr>
                <w:rFonts w:ascii="Times New Roman" w:hAnsi="Times New Roman"/>
              </w:rPr>
            </w:pPr>
            <w:r>
              <w:rPr>
                <w:rFonts w:ascii="Times New Roman" w:hAnsi="Times New Roman"/>
              </w:rPr>
              <w:t>Характеристика приложений к Чикагской конвенции ИКАО</w:t>
            </w:r>
          </w:p>
          <w:p w14:paraId="76F3ED07" w14:textId="77777777" w:rsidR="00E22D61" w:rsidRDefault="00E22D61" w:rsidP="00E22D61">
            <w:pPr>
              <w:spacing w:after="0" w:line="240" w:lineRule="auto"/>
              <w:ind w:left="57"/>
              <w:rPr>
                <w:rFonts w:ascii="Times New Roman" w:hAnsi="Times New Roman"/>
              </w:rPr>
            </w:pPr>
            <w:r>
              <w:rPr>
                <w:rFonts w:ascii="Times New Roman" w:hAnsi="Times New Roman"/>
              </w:rPr>
              <w:t>Международные авиационные организации Европы</w:t>
            </w:r>
          </w:p>
          <w:p w14:paraId="06D9248D" w14:textId="77777777" w:rsidR="00E22D61" w:rsidRDefault="00E22D61" w:rsidP="00E22D61">
            <w:pPr>
              <w:spacing w:after="0" w:line="240" w:lineRule="auto"/>
              <w:ind w:left="57"/>
              <w:rPr>
                <w:rFonts w:ascii="Times New Roman" w:hAnsi="Times New Roman"/>
              </w:rPr>
            </w:pPr>
            <w:r>
              <w:rPr>
                <w:rFonts w:ascii="Times New Roman" w:hAnsi="Times New Roman"/>
              </w:rPr>
              <w:t>и других государств</w:t>
            </w:r>
          </w:p>
        </w:tc>
        <w:tc>
          <w:tcPr>
            <w:tcW w:w="1558" w:type="dxa"/>
            <w:tcBorders>
              <w:top w:val="single" w:sz="4" w:space="0" w:color="000000"/>
              <w:left w:val="single" w:sz="4" w:space="0" w:color="000000"/>
              <w:bottom w:val="single" w:sz="4" w:space="0" w:color="000000"/>
              <w:right w:val="single" w:sz="4" w:space="0" w:color="000000"/>
            </w:tcBorders>
            <w:vAlign w:val="center"/>
          </w:tcPr>
          <w:p w14:paraId="535BE434" w14:textId="77777777" w:rsidR="00E22D61" w:rsidRDefault="00E22D61" w:rsidP="00E22D61">
            <w:pPr>
              <w:spacing w:after="0" w:line="240" w:lineRule="auto"/>
              <w:ind w:left="57"/>
              <w:jc w:val="center"/>
              <w:rPr>
                <w:rFonts w:ascii="Times New Roman" w:hAnsi="Times New Roman"/>
              </w:rPr>
            </w:pPr>
            <w:r>
              <w:rPr>
                <w:rFonts w:ascii="Times New Roman" w:hAnsi="Times New Roman"/>
              </w:rPr>
              <w:t>24</w:t>
            </w:r>
          </w:p>
        </w:tc>
        <w:tc>
          <w:tcPr>
            <w:tcW w:w="1497" w:type="dxa"/>
            <w:tcBorders>
              <w:top w:val="single" w:sz="4" w:space="0" w:color="000000"/>
              <w:left w:val="single" w:sz="4" w:space="0" w:color="000000"/>
              <w:bottom w:val="single" w:sz="4" w:space="0" w:color="000000"/>
              <w:right w:val="single" w:sz="4" w:space="0" w:color="000000"/>
            </w:tcBorders>
          </w:tcPr>
          <w:p w14:paraId="074E7476" w14:textId="77777777" w:rsidR="00E22D61" w:rsidRDefault="003204CB" w:rsidP="00E22D61">
            <w:r>
              <w:rPr>
                <w:rFonts w:ascii="Times New Roman" w:hAnsi="Times New Roman"/>
                <w:b/>
              </w:rPr>
              <w:t xml:space="preserve">ОК 01 – ОК 07  </w:t>
            </w:r>
          </w:p>
        </w:tc>
      </w:tr>
      <w:tr w:rsidR="00E22D61" w14:paraId="48B9F93B" w14:textId="77777777" w:rsidTr="003204CB">
        <w:tc>
          <w:tcPr>
            <w:tcW w:w="11875" w:type="dxa"/>
            <w:gridSpan w:val="2"/>
            <w:tcBorders>
              <w:top w:val="single" w:sz="4" w:space="0" w:color="000000"/>
              <w:left w:val="single" w:sz="4" w:space="0" w:color="000000"/>
              <w:bottom w:val="single" w:sz="4" w:space="0" w:color="000000"/>
              <w:right w:val="single" w:sz="4" w:space="0" w:color="000000"/>
            </w:tcBorders>
          </w:tcPr>
          <w:p w14:paraId="2E6AD2EF" w14:textId="77777777" w:rsidR="00E22D61" w:rsidRDefault="00E22D61" w:rsidP="00E22D61">
            <w:pPr>
              <w:spacing w:after="0" w:line="240" w:lineRule="auto"/>
              <w:ind w:left="57"/>
              <w:rPr>
                <w:rFonts w:ascii="Times New Roman" w:hAnsi="Times New Roman"/>
                <w:b/>
              </w:rPr>
            </w:pPr>
            <w:r>
              <w:rPr>
                <w:rFonts w:ascii="Times New Roman" w:hAnsi="Times New Roman"/>
                <w:b/>
              </w:rPr>
              <w:t>Самостоятельная работа</w:t>
            </w:r>
          </w:p>
          <w:p w14:paraId="532AD3B2" w14:textId="77777777" w:rsidR="00E22D61" w:rsidRDefault="00E22D61" w:rsidP="00E22D61">
            <w:pPr>
              <w:spacing w:after="0" w:line="240" w:lineRule="auto"/>
              <w:ind w:left="57"/>
              <w:rPr>
                <w:rFonts w:ascii="Times New Roman" w:hAnsi="Times New Roman"/>
              </w:rPr>
            </w:pPr>
            <w:r>
              <w:rPr>
                <w:rFonts w:ascii="Times New Roman" w:hAnsi="Times New Roman"/>
              </w:rPr>
              <w:t>Изучение литературы</w:t>
            </w:r>
            <w:r w:rsidR="003204CB">
              <w:rPr>
                <w:rFonts w:ascii="Times New Roman" w:hAnsi="Times New Roman"/>
              </w:rPr>
              <w:t xml:space="preserve">. </w:t>
            </w:r>
            <w:r>
              <w:rPr>
                <w:rFonts w:ascii="Times New Roman" w:hAnsi="Times New Roman"/>
              </w:rPr>
              <w:t>Подготовка к практическим занятиям</w:t>
            </w:r>
          </w:p>
          <w:p w14:paraId="2D082856" w14:textId="77777777" w:rsidR="00E22D61" w:rsidRPr="00E22D61" w:rsidRDefault="00E22D61" w:rsidP="00E22D61">
            <w:pPr>
              <w:spacing w:after="0" w:line="240" w:lineRule="auto"/>
              <w:ind w:left="57"/>
              <w:rPr>
                <w:rFonts w:ascii="Times New Roman" w:hAnsi="Times New Roman"/>
              </w:rPr>
            </w:pPr>
            <w:r>
              <w:rPr>
                <w:rFonts w:ascii="Times New Roman" w:hAnsi="Times New Roman"/>
              </w:rPr>
              <w:t xml:space="preserve">Подготовка докладов, рефератов, презентация по темам: </w:t>
            </w:r>
            <w:r w:rsidRPr="00E22D61">
              <w:rPr>
                <w:rFonts w:ascii="Times New Roman" w:hAnsi="Times New Roman"/>
              </w:rPr>
              <w:t>Тема 1. Общетеоретические вопросы воздушного права</w:t>
            </w:r>
          </w:p>
          <w:p w14:paraId="2D002876"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2. Система управления и механизмы государственного регулирования</w:t>
            </w:r>
            <w:r>
              <w:rPr>
                <w:rFonts w:ascii="Times New Roman" w:hAnsi="Times New Roman"/>
              </w:rPr>
              <w:t xml:space="preserve"> </w:t>
            </w:r>
            <w:r w:rsidRPr="00E22D61">
              <w:rPr>
                <w:rFonts w:ascii="Times New Roman" w:hAnsi="Times New Roman"/>
              </w:rPr>
              <w:t>в сфере гражданской авиации</w:t>
            </w:r>
          </w:p>
          <w:p w14:paraId="7A1CF9B3"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3. Правовой статус объектов и субъектов гражданской авиации</w:t>
            </w:r>
            <w:r>
              <w:rPr>
                <w:rFonts w:ascii="Times New Roman" w:hAnsi="Times New Roman"/>
              </w:rPr>
              <w:t xml:space="preserve">, </w:t>
            </w:r>
            <w:r w:rsidRPr="00E22D61">
              <w:rPr>
                <w:rFonts w:ascii="Times New Roman" w:hAnsi="Times New Roman"/>
              </w:rPr>
              <w:t xml:space="preserve">Тема 4. </w:t>
            </w:r>
          </w:p>
          <w:p w14:paraId="44A44921"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Правовые основы государственного регулирования использования</w:t>
            </w:r>
            <w:r>
              <w:rPr>
                <w:rFonts w:ascii="Times New Roman" w:hAnsi="Times New Roman"/>
              </w:rPr>
              <w:t xml:space="preserve"> </w:t>
            </w:r>
            <w:r w:rsidRPr="00E22D61">
              <w:rPr>
                <w:rFonts w:ascii="Times New Roman" w:hAnsi="Times New Roman"/>
              </w:rPr>
              <w:t>воздушного пространства</w:t>
            </w:r>
          </w:p>
          <w:p w14:paraId="6D964FA0"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lastRenderedPageBreak/>
              <w:t>Тема 5. Полеты воздушных судов. Правовые аспекты безопасности полетов</w:t>
            </w:r>
          </w:p>
          <w:p w14:paraId="3A79A8C2"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6. Особенности правовогорегулирования обеспечения полетов</w:t>
            </w:r>
          </w:p>
          <w:p w14:paraId="684BE939"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7. Правовое регулирование воздушных перевозок</w:t>
            </w:r>
          </w:p>
          <w:p w14:paraId="433F2C3D"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и деятельности авиапредприятий</w:t>
            </w:r>
          </w:p>
          <w:p w14:paraId="6990F5A7"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8. Обеспечение транспортной (авиационной) безопасности</w:t>
            </w:r>
          </w:p>
          <w:p w14:paraId="792CEB2B"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9. Нормативно-правовое регулирование вопросов ответственности на воздушном транспорте</w:t>
            </w:r>
          </w:p>
          <w:p w14:paraId="4B46D937" w14:textId="77777777" w:rsidR="00E22D61" w:rsidRPr="00E22D61" w:rsidRDefault="00E22D61" w:rsidP="00E22D61">
            <w:pPr>
              <w:spacing w:after="0" w:line="240" w:lineRule="auto"/>
              <w:ind w:left="57"/>
              <w:rPr>
                <w:rFonts w:ascii="Times New Roman" w:hAnsi="Times New Roman"/>
              </w:rPr>
            </w:pPr>
            <w:r w:rsidRPr="00E22D61">
              <w:rPr>
                <w:rFonts w:ascii="Times New Roman" w:hAnsi="Times New Roman"/>
              </w:rPr>
              <w:t>Тема 10. Общая характеристика</w:t>
            </w:r>
            <w:r w:rsidR="003204CB">
              <w:rPr>
                <w:rFonts w:ascii="Times New Roman" w:hAnsi="Times New Roman"/>
              </w:rPr>
              <w:t xml:space="preserve"> </w:t>
            </w:r>
            <w:r w:rsidRPr="00E22D61">
              <w:rPr>
                <w:rFonts w:ascii="Times New Roman" w:hAnsi="Times New Roman"/>
              </w:rPr>
              <w:t>международного воздушного права</w:t>
            </w:r>
          </w:p>
          <w:p w14:paraId="7807F1E9" w14:textId="77777777" w:rsidR="00E22D61" w:rsidRPr="00E22D61" w:rsidRDefault="00E22D61" w:rsidP="003204CB">
            <w:pPr>
              <w:spacing w:after="0" w:line="240" w:lineRule="auto"/>
              <w:ind w:left="57"/>
              <w:rPr>
                <w:rFonts w:ascii="Times New Roman" w:hAnsi="Times New Roman"/>
              </w:rPr>
            </w:pPr>
            <w:r w:rsidRPr="00E22D61">
              <w:rPr>
                <w:rFonts w:ascii="Times New Roman" w:hAnsi="Times New Roman"/>
              </w:rPr>
              <w:t>Тема 11. Деятельность международных авиационных</w:t>
            </w:r>
            <w:r w:rsidR="003204CB">
              <w:rPr>
                <w:rFonts w:ascii="Times New Roman" w:hAnsi="Times New Roman"/>
              </w:rPr>
              <w:t xml:space="preserve"> </w:t>
            </w:r>
            <w:r w:rsidRPr="00E22D61">
              <w:rPr>
                <w:rFonts w:ascii="Times New Roman" w:hAnsi="Times New Roman"/>
              </w:rPr>
              <w:t>организаций по обеспечению безопасности</w:t>
            </w:r>
            <w:r w:rsidR="003204CB">
              <w:rPr>
                <w:rFonts w:ascii="Times New Roman" w:hAnsi="Times New Roman"/>
              </w:rPr>
              <w:t xml:space="preserve"> </w:t>
            </w:r>
            <w:r w:rsidRPr="00E22D61">
              <w:rPr>
                <w:rFonts w:ascii="Times New Roman" w:hAnsi="Times New Roman"/>
              </w:rPr>
              <w:t>на воздушном транспорте</w:t>
            </w:r>
            <w:r w:rsidR="003204CB">
              <w:rPr>
                <w:rFonts w:ascii="Times New Roman" w:hAnsi="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63D87D2A" w14:textId="77777777" w:rsidR="00E22D61" w:rsidRDefault="003204CB" w:rsidP="00E22D61">
            <w:pPr>
              <w:spacing w:after="0" w:line="240" w:lineRule="auto"/>
              <w:ind w:left="57"/>
              <w:jc w:val="center"/>
              <w:rPr>
                <w:rFonts w:ascii="Times New Roman" w:hAnsi="Times New Roman"/>
                <w:b/>
              </w:rPr>
            </w:pPr>
            <w:r>
              <w:rPr>
                <w:rFonts w:ascii="Times New Roman" w:hAnsi="Times New Roman"/>
                <w:b/>
              </w:rPr>
              <w:lastRenderedPageBreak/>
              <w:t>12</w:t>
            </w:r>
          </w:p>
        </w:tc>
        <w:tc>
          <w:tcPr>
            <w:tcW w:w="1497" w:type="dxa"/>
            <w:tcBorders>
              <w:top w:val="single" w:sz="4" w:space="0" w:color="000000"/>
              <w:left w:val="single" w:sz="4" w:space="0" w:color="000000"/>
              <w:bottom w:val="single" w:sz="4" w:space="0" w:color="000000"/>
              <w:right w:val="single" w:sz="4" w:space="0" w:color="000000"/>
            </w:tcBorders>
            <w:vAlign w:val="center"/>
          </w:tcPr>
          <w:p w14:paraId="0346A87A" w14:textId="77777777" w:rsidR="00E22D61" w:rsidRDefault="003204CB" w:rsidP="00E22D61">
            <w:pPr>
              <w:spacing w:after="0" w:line="240" w:lineRule="auto"/>
              <w:ind w:left="57"/>
              <w:rPr>
                <w:rFonts w:ascii="Times New Roman" w:hAnsi="Times New Roman"/>
                <w:b/>
              </w:rPr>
            </w:pPr>
            <w:r>
              <w:rPr>
                <w:rFonts w:ascii="Times New Roman" w:hAnsi="Times New Roman"/>
                <w:b/>
              </w:rPr>
              <w:t xml:space="preserve">ОК 01 – ОК 07  </w:t>
            </w:r>
          </w:p>
        </w:tc>
      </w:tr>
      <w:tr w:rsidR="00CE7F4C" w14:paraId="6F12D9A6" w14:textId="77777777" w:rsidTr="003204CB">
        <w:tc>
          <w:tcPr>
            <w:tcW w:w="11875" w:type="dxa"/>
            <w:gridSpan w:val="2"/>
            <w:tcBorders>
              <w:top w:val="single" w:sz="4" w:space="0" w:color="000000"/>
              <w:left w:val="single" w:sz="4" w:space="0" w:color="000000"/>
              <w:bottom w:val="single" w:sz="4" w:space="0" w:color="000000"/>
              <w:right w:val="single" w:sz="4" w:space="0" w:color="000000"/>
            </w:tcBorders>
          </w:tcPr>
          <w:p w14:paraId="219B2D05" w14:textId="77777777" w:rsidR="00CE7F4C" w:rsidRDefault="00CE7F4C" w:rsidP="00E22D61">
            <w:pPr>
              <w:spacing w:after="0" w:line="240" w:lineRule="auto"/>
              <w:ind w:left="57"/>
              <w:rPr>
                <w:rFonts w:ascii="Times New Roman" w:hAnsi="Times New Roman"/>
                <w:b/>
              </w:rPr>
            </w:pPr>
            <w:r>
              <w:rPr>
                <w:rFonts w:ascii="Times New Roman" w:hAnsi="Times New Roman"/>
                <w:b/>
              </w:rPr>
              <w:t>Промежуточная аттестация (экзамен)</w:t>
            </w:r>
          </w:p>
        </w:tc>
        <w:tc>
          <w:tcPr>
            <w:tcW w:w="1558" w:type="dxa"/>
            <w:tcBorders>
              <w:top w:val="single" w:sz="4" w:space="0" w:color="000000"/>
              <w:left w:val="single" w:sz="4" w:space="0" w:color="000000"/>
              <w:bottom w:val="single" w:sz="4" w:space="0" w:color="000000"/>
              <w:right w:val="single" w:sz="4" w:space="0" w:color="000000"/>
            </w:tcBorders>
            <w:vAlign w:val="center"/>
          </w:tcPr>
          <w:p w14:paraId="591AE877" w14:textId="77777777" w:rsidR="00CE7F4C" w:rsidRDefault="00CE7F4C" w:rsidP="00E22D61">
            <w:pPr>
              <w:spacing w:after="0" w:line="240" w:lineRule="auto"/>
              <w:ind w:left="57"/>
              <w:jc w:val="center"/>
              <w:rPr>
                <w:rFonts w:ascii="Times New Roman" w:hAnsi="Times New Roman"/>
                <w:b/>
              </w:rPr>
            </w:pPr>
            <w:r>
              <w:rPr>
                <w:rFonts w:ascii="Times New Roman" w:hAnsi="Times New Roman"/>
                <w:b/>
              </w:rPr>
              <w:t>12</w:t>
            </w:r>
          </w:p>
        </w:tc>
        <w:tc>
          <w:tcPr>
            <w:tcW w:w="1497" w:type="dxa"/>
            <w:tcBorders>
              <w:top w:val="single" w:sz="4" w:space="0" w:color="000000"/>
              <w:left w:val="single" w:sz="4" w:space="0" w:color="000000"/>
              <w:bottom w:val="single" w:sz="4" w:space="0" w:color="000000"/>
              <w:right w:val="single" w:sz="4" w:space="0" w:color="000000"/>
            </w:tcBorders>
            <w:vAlign w:val="center"/>
          </w:tcPr>
          <w:p w14:paraId="7854FA4A" w14:textId="77777777" w:rsidR="00CE7F4C" w:rsidRDefault="00CE7F4C" w:rsidP="00E22D61">
            <w:pPr>
              <w:spacing w:after="0" w:line="240" w:lineRule="auto"/>
              <w:ind w:left="57"/>
              <w:rPr>
                <w:rFonts w:ascii="Times New Roman" w:hAnsi="Times New Roman"/>
                <w:b/>
                <w:i/>
              </w:rPr>
            </w:pPr>
            <w:r>
              <w:rPr>
                <w:rFonts w:ascii="Times New Roman" w:hAnsi="Times New Roman"/>
                <w:b/>
              </w:rPr>
              <w:t xml:space="preserve">ОК 01 – ОК 07  </w:t>
            </w:r>
          </w:p>
        </w:tc>
      </w:tr>
      <w:tr w:rsidR="00CE7F4C" w14:paraId="4471DFBD" w14:textId="77777777" w:rsidTr="003204CB">
        <w:trPr>
          <w:trHeight w:val="20"/>
        </w:trPr>
        <w:tc>
          <w:tcPr>
            <w:tcW w:w="11875" w:type="dxa"/>
            <w:gridSpan w:val="2"/>
            <w:tcBorders>
              <w:top w:val="single" w:sz="4" w:space="0" w:color="000000"/>
              <w:left w:val="single" w:sz="4" w:space="0" w:color="000000"/>
              <w:bottom w:val="single" w:sz="4" w:space="0" w:color="000000"/>
              <w:right w:val="single" w:sz="4" w:space="0" w:color="000000"/>
            </w:tcBorders>
          </w:tcPr>
          <w:p w14:paraId="41349D61" w14:textId="77777777" w:rsidR="00CE7F4C" w:rsidRDefault="00CE7F4C" w:rsidP="00E22D61">
            <w:pPr>
              <w:spacing w:after="0" w:line="240" w:lineRule="auto"/>
              <w:ind w:left="57"/>
              <w:rPr>
                <w:rFonts w:ascii="Times New Roman" w:hAnsi="Times New Roman"/>
                <w:b/>
              </w:rPr>
            </w:pPr>
            <w:r>
              <w:rPr>
                <w:rFonts w:ascii="Times New Roman" w:hAnsi="Times New Roman"/>
                <w:b/>
              </w:rPr>
              <w:t>Всего:</w:t>
            </w:r>
          </w:p>
        </w:tc>
        <w:tc>
          <w:tcPr>
            <w:tcW w:w="1558" w:type="dxa"/>
            <w:tcBorders>
              <w:top w:val="single" w:sz="4" w:space="0" w:color="000000"/>
              <w:left w:val="single" w:sz="4" w:space="0" w:color="000000"/>
              <w:bottom w:val="single" w:sz="4" w:space="0" w:color="000000"/>
              <w:right w:val="single" w:sz="4" w:space="0" w:color="000000"/>
            </w:tcBorders>
          </w:tcPr>
          <w:p w14:paraId="1A86779E" w14:textId="77777777" w:rsidR="00CE7F4C" w:rsidRDefault="00CE7F4C" w:rsidP="00E22D61">
            <w:pPr>
              <w:spacing w:after="0" w:line="240" w:lineRule="auto"/>
              <w:ind w:left="57"/>
              <w:jc w:val="center"/>
              <w:rPr>
                <w:rFonts w:ascii="Times New Roman" w:hAnsi="Times New Roman"/>
                <w:b/>
              </w:rPr>
            </w:pPr>
            <w:r>
              <w:rPr>
                <w:rFonts w:ascii="Times New Roman" w:hAnsi="Times New Roman"/>
                <w:b/>
              </w:rPr>
              <w:t>88</w:t>
            </w:r>
          </w:p>
        </w:tc>
        <w:tc>
          <w:tcPr>
            <w:tcW w:w="1497" w:type="dxa"/>
            <w:tcBorders>
              <w:top w:val="single" w:sz="4" w:space="0" w:color="000000"/>
              <w:left w:val="single" w:sz="4" w:space="0" w:color="000000"/>
              <w:bottom w:val="single" w:sz="4" w:space="0" w:color="000000"/>
              <w:right w:val="single" w:sz="4" w:space="0" w:color="000000"/>
            </w:tcBorders>
            <w:vAlign w:val="center"/>
          </w:tcPr>
          <w:p w14:paraId="33A7B906" w14:textId="77777777" w:rsidR="00CE7F4C" w:rsidRDefault="00CE7F4C" w:rsidP="00E22D61">
            <w:pPr>
              <w:spacing w:after="0" w:line="240" w:lineRule="auto"/>
              <w:ind w:left="57"/>
              <w:rPr>
                <w:rFonts w:ascii="Times New Roman" w:hAnsi="Times New Roman"/>
                <w:b/>
                <w:i/>
              </w:rPr>
            </w:pPr>
          </w:p>
        </w:tc>
      </w:tr>
    </w:tbl>
    <w:p w14:paraId="5FA13737" w14:textId="77777777" w:rsidR="00CE7F4C" w:rsidRDefault="00CE7F4C" w:rsidP="00686200">
      <w:pPr>
        <w:spacing w:after="0" w:line="240" w:lineRule="auto"/>
        <w:jc w:val="both"/>
        <w:rPr>
          <w:rFonts w:ascii="Times New Roman" w:hAnsi="Times New Roman"/>
          <w:b/>
          <w:bCs/>
          <w:sz w:val="28"/>
          <w:szCs w:val="28"/>
        </w:rPr>
      </w:pPr>
    </w:p>
    <w:p w14:paraId="46D025DA"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3A48F31D"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1BA36DFD"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7BF3D34" w14:textId="77777777" w:rsidR="00686200" w:rsidRDefault="00686200" w:rsidP="005E3DB1">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2E9BD9DF" w14:textId="77777777" w:rsidR="00686200" w:rsidRPr="006214AB" w:rsidRDefault="00686200" w:rsidP="00686200">
      <w:pPr>
        <w:spacing w:after="0" w:line="240" w:lineRule="auto"/>
        <w:jc w:val="center"/>
        <w:rPr>
          <w:rFonts w:ascii="Times New Roman" w:hAnsi="Times New Roman"/>
          <w:b/>
          <w:sz w:val="28"/>
          <w:szCs w:val="28"/>
        </w:rPr>
      </w:pPr>
    </w:p>
    <w:p w14:paraId="2C01FBA8"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632025FC" w14:textId="77777777" w:rsidR="00686200" w:rsidRDefault="00686200" w:rsidP="00686200">
      <w:pPr>
        <w:pStyle w:val="a5"/>
        <w:tabs>
          <w:tab w:val="left" w:pos="1134"/>
        </w:tabs>
        <w:spacing w:before="0" w:after="0"/>
        <w:ind w:left="0" w:firstLine="709"/>
        <w:jc w:val="both"/>
        <w:rPr>
          <w:sz w:val="28"/>
          <w:szCs w:val="28"/>
        </w:rPr>
      </w:pPr>
    </w:p>
    <w:p w14:paraId="635E1919" w14:textId="77777777" w:rsidR="00C92C98" w:rsidRPr="00C92C98" w:rsidRDefault="00C92C98" w:rsidP="00A36ABA">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BF5CB25" w14:textId="77777777" w:rsidR="00C92C98" w:rsidRPr="00C92C98" w:rsidRDefault="003204CB"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400"/>
      <w:r w:rsidRPr="003204CB">
        <w:rPr>
          <w:rFonts w:ascii="Times New Roman" w:hAnsi="Times New Roman"/>
          <w:bCs/>
          <w:sz w:val="28"/>
          <w:szCs w:val="28"/>
        </w:rPr>
        <w:t>Кабинет (учебная аудитория) Правового и документационного обеспечения профессиональной деятельности, документационного обеспечения управления</w:t>
      </w:r>
      <w:r w:rsidR="00C92C98" w:rsidRPr="00C92C98">
        <w:rPr>
          <w:rFonts w:ascii="Times New Roman" w:hAnsi="Times New Roman"/>
          <w:bCs/>
          <w:sz w:val="28"/>
          <w:szCs w:val="28"/>
        </w:rPr>
        <w:t xml:space="preserve">, оснащенный оборудованием: </w:t>
      </w:r>
    </w:p>
    <w:p w14:paraId="0F7F15F9" w14:textId="77777777" w:rsidR="00C92C98" w:rsidRPr="00D30504" w:rsidRDefault="003204CB" w:rsidP="00A36ABA">
      <w:pPr>
        <w:pStyle w:val="a5"/>
        <w:numPr>
          <w:ilvl w:val="0"/>
          <w:numId w:val="6"/>
        </w:numPr>
        <w:tabs>
          <w:tab w:val="left" w:pos="1134"/>
        </w:tabs>
        <w:spacing w:before="0" w:after="0"/>
        <w:ind w:left="0" w:firstLine="709"/>
        <w:jc w:val="both"/>
        <w:rPr>
          <w:bCs/>
          <w:sz w:val="28"/>
          <w:szCs w:val="28"/>
        </w:rPr>
      </w:pPr>
      <w:r w:rsidRPr="003204CB">
        <w:rPr>
          <w:bCs/>
          <w:sz w:val="28"/>
          <w:szCs w:val="28"/>
        </w:rPr>
        <w:t>Комплект учебной мебели по количеству обучающихся, мультимедийное оборудование, автоматизированное рабочее место преподавателя с лицензионным программным обеспечением, доступ к сети Internet, электронные библиотечные ресурсы, 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w:t>
      </w:r>
      <w:r>
        <w:rPr>
          <w:bCs/>
          <w:sz w:val="28"/>
          <w:szCs w:val="28"/>
        </w:rPr>
        <w:t>дулю) по специальности</w:t>
      </w:r>
    </w:p>
    <w:bookmarkEnd w:id="8"/>
    <w:p w14:paraId="197AA888" w14:textId="2A432788" w:rsidR="00C92C98" w:rsidRDefault="00C92C98" w:rsidP="00A36ABA">
      <w:pPr>
        <w:tabs>
          <w:tab w:val="left" w:pos="1134"/>
        </w:tabs>
        <w:spacing w:after="0" w:line="240" w:lineRule="auto"/>
        <w:ind w:firstLine="709"/>
        <w:jc w:val="both"/>
        <w:rPr>
          <w:rFonts w:ascii="Times New Roman" w:hAnsi="Times New Roman"/>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626347">
        <w:rPr>
          <w:rFonts w:ascii="Times New Roman" w:hAnsi="Times New Roman"/>
          <w:sz w:val="28"/>
          <w:szCs w:val="28"/>
        </w:rPr>
        <w:t>Техникума</w:t>
      </w:r>
      <w:r>
        <w:rPr>
          <w:rFonts w:ascii="Times New Roman" w:hAnsi="Times New Roman"/>
          <w:sz w:val="28"/>
          <w:szCs w:val="28"/>
        </w:rPr>
        <w:t>.</w:t>
      </w:r>
    </w:p>
    <w:p w14:paraId="11A0304B"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49695A47"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69B93600" w14:textId="77777777" w:rsidR="00686200" w:rsidRPr="00102204" w:rsidRDefault="00686200" w:rsidP="00A36ABA">
      <w:pPr>
        <w:pStyle w:val="21"/>
        <w:tabs>
          <w:tab w:val="left" w:pos="1134"/>
        </w:tabs>
        <w:spacing w:before="0"/>
        <w:jc w:val="center"/>
        <w:rPr>
          <w:b w:val="0"/>
        </w:rPr>
      </w:pPr>
      <w:bookmarkStart w:id="9" w:name="_Toc82372856"/>
      <w:bookmarkStart w:id="10" w:name="_Toc86074516"/>
      <w:r w:rsidRPr="001E5873">
        <w:t>3.2. Инфо</w:t>
      </w:r>
      <w:r>
        <w:t>рмационное обеспечение обучения</w:t>
      </w:r>
      <w:bookmarkEnd w:id="9"/>
      <w:bookmarkEnd w:id="10"/>
      <w:r w:rsidR="00FD091A">
        <w:t xml:space="preserve"> </w:t>
      </w:r>
      <w:r w:rsidRPr="00102204">
        <w:t>(перечень рекомендуемых учебных изданий, Интернет-ресур</w:t>
      </w:r>
      <w:r w:rsidR="00FD091A">
        <w:t>сов, дополнительной литературы)</w:t>
      </w:r>
    </w:p>
    <w:p w14:paraId="01598089"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61A4B5C6" w14:textId="77777777" w:rsidR="00686200" w:rsidRDefault="00686200" w:rsidP="00A36ABA">
      <w:pPr>
        <w:tabs>
          <w:tab w:val="left" w:pos="1134"/>
        </w:tabs>
        <w:spacing w:after="120" w:line="240" w:lineRule="auto"/>
        <w:ind w:firstLine="709"/>
        <w:contextualSpacing/>
        <w:jc w:val="center"/>
        <w:rPr>
          <w:rFonts w:ascii="Times New Roman" w:hAnsi="Times New Roman"/>
          <w:b/>
          <w:sz w:val="28"/>
          <w:szCs w:val="28"/>
        </w:rPr>
      </w:pPr>
      <w:r>
        <w:rPr>
          <w:rFonts w:ascii="Times New Roman" w:hAnsi="Times New Roman"/>
          <w:b/>
          <w:sz w:val="28"/>
          <w:szCs w:val="28"/>
        </w:rPr>
        <w:t>Основные источники:</w:t>
      </w:r>
    </w:p>
    <w:p w14:paraId="06DE5B01" w14:textId="77777777" w:rsidR="003204CB" w:rsidRDefault="003204CB" w:rsidP="00A36ABA">
      <w:pPr>
        <w:tabs>
          <w:tab w:val="left" w:pos="1134"/>
        </w:tabs>
        <w:spacing w:after="0" w:line="240" w:lineRule="auto"/>
        <w:ind w:firstLine="709"/>
        <w:jc w:val="both"/>
        <w:rPr>
          <w:rFonts w:ascii="Times New Roman" w:hAnsi="Times New Roman"/>
          <w:b/>
          <w:sz w:val="28"/>
          <w:szCs w:val="24"/>
        </w:rPr>
      </w:pPr>
      <w:r>
        <w:rPr>
          <w:rFonts w:ascii="Times New Roman" w:hAnsi="Times New Roman"/>
          <w:b/>
          <w:sz w:val="28"/>
          <w:szCs w:val="24"/>
        </w:rPr>
        <w:t>Печатные издания:</w:t>
      </w:r>
    </w:p>
    <w:p w14:paraId="1B55EDC9" w14:textId="77777777" w:rsidR="003204CB" w:rsidRDefault="003204CB" w:rsidP="00A36ABA">
      <w:pPr>
        <w:tabs>
          <w:tab w:val="left" w:pos="1134"/>
        </w:tabs>
        <w:spacing w:after="0" w:line="240" w:lineRule="auto"/>
        <w:ind w:firstLine="709"/>
        <w:jc w:val="both"/>
        <w:rPr>
          <w:rFonts w:ascii="Times New Roman" w:hAnsi="Times New Roman"/>
          <w:b/>
          <w:sz w:val="28"/>
          <w:szCs w:val="24"/>
        </w:rPr>
      </w:pPr>
      <w:r w:rsidRPr="003204CB">
        <w:rPr>
          <w:rFonts w:ascii="Times New Roman" w:hAnsi="Times New Roman"/>
          <w:sz w:val="28"/>
          <w:szCs w:val="24"/>
        </w:rPr>
        <w:t>Матвеев, Роальд Федорович. Правовое обеспечение профессиональной деятельности : учебное пособие / Р.Ф. Матвеев. — Москва : КНОРУС, 2020. — 158 с. — (Среднее профессиональное образование). ISBN 978-5-406-07328-5</w:t>
      </w:r>
    </w:p>
    <w:p w14:paraId="4A90093E" w14:textId="77777777" w:rsidR="00D30504" w:rsidRPr="00D30504" w:rsidRDefault="00D30504"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2BF6578" w14:textId="77777777" w:rsidR="00A36ABA" w:rsidRDefault="00A36ABA" w:rsidP="00A36ABA">
      <w:pPr>
        <w:pStyle w:val="a5"/>
        <w:numPr>
          <w:ilvl w:val="0"/>
          <w:numId w:val="11"/>
        </w:numPr>
        <w:tabs>
          <w:tab w:val="left" w:pos="993"/>
          <w:tab w:val="left" w:pos="1134"/>
        </w:tabs>
        <w:spacing w:before="0" w:after="0"/>
        <w:ind w:left="0" w:firstLine="709"/>
        <w:jc w:val="both"/>
        <w:rPr>
          <w:bCs/>
          <w:sz w:val="28"/>
          <w:szCs w:val="28"/>
        </w:rPr>
      </w:pPr>
      <w:r w:rsidRPr="00A36ABA">
        <w:rPr>
          <w:bCs/>
          <w:sz w:val="28"/>
          <w:szCs w:val="28"/>
        </w:rPr>
        <w:t xml:space="preserve">Николюкин, С. В.  Правовое обеспечение профессиональной деятельности : учебник и практикум для среднего профессионального образования / С. В. Николюкин. — Москва : Издательство Юрайт, 2025. — 248 с. — (Профессиональное образование). — ISBN 978-5-534-14511-3. — </w:t>
      </w:r>
      <w:r w:rsidRPr="00A36ABA">
        <w:rPr>
          <w:bCs/>
          <w:sz w:val="28"/>
          <w:szCs w:val="28"/>
        </w:rPr>
        <w:lastRenderedPageBreak/>
        <w:t>Текст : электронный // Образовательная платформа Юрайт [сайт]. — URL: https://urait.ru/bcode/56803</w:t>
      </w:r>
      <w:r>
        <w:rPr>
          <w:bCs/>
          <w:sz w:val="28"/>
          <w:szCs w:val="28"/>
        </w:rPr>
        <w:t xml:space="preserve">7 </w:t>
      </w:r>
    </w:p>
    <w:p w14:paraId="53A46D2E" w14:textId="77777777" w:rsidR="00A36ABA" w:rsidRDefault="00A36ABA" w:rsidP="00A36ABA">
      <w:pPr>
        <w:pStyle w:val="a5"/>
        <w:numPr>
          <w:ilvl w:val="0"/>
          <w:numId w:val="11"/>
        </w:numPr>
        <w:tabs>
          <w:tab w:val="left" w:pos="993"/>
          <w:tab w:val="left" w:pos="1134"/>
        </w:tabs>
        <w:spacing w:before="0" w:after="0"/>
        <w:ind w:left="0" w:firstLine="709"/>
        <w:jc w:val="both"/>
        <w:rPr>
          <w:bCs/>
          <w:sz w:val="28"/>
          <w:szCs w:val="28"/>
        </w:rPr>
      </w:pPr>
      <w:r w:rsidRPr="00A36ABA">
        <w:rPr>
          <w:bCs/>
          <w:sz w:val="28"/>
          <w:szCs w:val="28"/>
        </w:rPr>
        <w:t>Николюкин, С. В.  Правовое обеспечение профессиональной деятельности : учебник и практикум для среднего профессионального образования / С. В. Николюкин. — Москва : Издательство Юрайт, 2025. — 248 с. — (Профессиональное образование). — ISBN 978-5-534-14511-3. — Текст : электронный // Образовательная платформа Юрайт [сайт]. — URL: https://urait.ru/bcode/5680</w:t>
      </w:r>
      <w:r>
        <w:rPr>
          <w:bCs/>
          <w:sz w:val="28"/>
          <w:szCs w:val="28"/>
        </w:rPr>
        <w:t xml:space="preserve">37 </w:t>
      </w:r>
    </w:p>
    <w:p w14:paraId="65FD6D94" w14:textId="77777777" w:rsidR="00A36ABA" w:rsidRDefault="00A36ABA" w:rsidP="00A36ABA">
      <w:pPr>
        <w:pStyle w:val="a5"/>
        <w:numPr>
          <w:ilvl w:val="0"/>
          <w:numId w:val="11"/>
        </w:numPr>
        <w:tabs>
          <w:tab w:val="left" w:pos="993"/>
          <w:tab w:val="left" w:pos="1134"/>
        </w:tabs>
        <w:spacing w:before="0" w:after="0"/>
        <w:ind w:left="0" w:firstLine="709"/>
        <w:jc w:val="both"/>
        <w:rPr>
          <w:bCs/>
          <w:sz w:val="28"/>
          <w:szCs w:val="28"/>
        </w:rPr>
      </w:pPr>
      <w:r w:rsidRPr="00A36ABA">
        <w:rPr>
          <w:bCs/>
          <w:sz w:val="28"/>
          <w:szCs w:val="28"/>
        </w:rPr>
        <w:t>Бойко, Н. С.  Воздушное право : учебник для среднего профессионального образования / Н. С. Бойко. — 2-е изд. — Москва : Издательство Юрайт, 2025. — 211 с. — (Профессиональное образование). — ISBN 978-5-534-19696-2. — Текст : электронный // Образовательная платформа Юрайт [сайт]. — URL: https://urait.ru/bcode/5808</w:t>
      </w:r>
      <w:r>
        <w:rPr>
          <w:bCs/>
          <w:sz w:val="28"/>
          <w:szCs w:val="28"/>
        </w:rPr>
        <w:t xml:space="preserve">85 </w:t>
      </w:r>
    </w:p>
    <w:p w14:paraId="4661A7DF" w14:textId="77777777" w:rsidR="00D62EBE" w:rsidRPr="00FB5F5D" w:rsidRDefault="00D62EBE" w:rsidP="00A36ABA">
      <w:pPr>
        <w:pStyle w:val="a5"/>
        <w:tabs>
          <w:tab w:val="left" w:pos="993"/>
          <w:tab w:val="left" w:pos="1134"/>
        </w:tabs>
        <w:spacing w:before="0" w:after="0"/>
        <w:ind w:left="709"/>
        <w:jc w:val="both"/>
        <w:rPr>
          <w:bCs/>
          <w:sz w:val="28"/>
          <w:szCs w:val="28"/>
        </w:rPr>
      </w:pPr>
    </w:p>
    <w:p w14:paraId="2B71FF70" w14:textId="77777777" w:rsidR="00D30504" w:rsidRDefault="00D30504" w:rsidP="00A36ABA">
      <w:pPr>
        <w:tabs>
          <w:tab w:val="left" w:pos="1134"/>
        </w:tabs>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4F6134F7" w14:textId="77777777" w:rsidR="00394C20" w:rsidRPr="00394C20" w:rsidRDefault="00394C20"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5F39DA4B" w14:textId="77777777" w:rsidR="003204CB" w:rsidRDefault="003204CB" w:rsidP="00A36ABA">
      <w:pPr>
        <w:numPr>
          <w:ilvl w:val="0"/>
          <w:numId w:val="9"/>
        </w:numPr>
        <w:tabs>
          <w:tab w:val="left" w:pos="1134"/>
        </w:tabs>
        <w:spacing w:after="0" w:line="240" w:lineRule="auto"/>
        <w:ind w:left="0" w:firstLine="709"/>
        <w:contextualSpacing/>
        <w:jc w:val="both"/>
        <w:rPr>
          <w:rFonts w:ascii="Times New Roman" w:hAnsi="Times New Roman"/>
          <w:sz w:val="28"/>
          <w:szCs w:val="28"/>
        </w:rPr>
      </w:pPr>
      <w:r w:rsidRPr="003204CB">
        <w:rPr>
          <w:rFonts w:ascii="Times New Roman" w:hAnsi="Times New Roman"/>
          <w:sz w:val="28"/>
          <w:szCs w:val="28"/>
        </w:rPr>
        <w:t>Бойко, Н. С.  Воздушное право : учебник для вузов / Н. С. Бойко. — 2-е изд. — Москва : Издательство Юрайт, 2025. — 211 с. — (Высшее образование). — ISBN 978-5-534-17423-6. — Текст : электронный // Образовательная платформа Юрайт [сайт]. — URL: https://urait.ru/bcode/5802</w:t>
      </w:r>
      <w:r>
        <w:rPr>
          <w:rFonts w:ascii="Times New Roman" w:hAnsi="Times New Roman"/>
          <w:sz w:val="28"/>
          <w:szCs w:val="28"/>
        </w:rPr>
        <w:t>90</w:t>
      </w:r>
    </w:p>
    <w:p w14:paraId="49786508" w14:textId="77777777" w:rsidR="00E32E2D" w:rsidRDefault="00A36ABA" w:rsidP="00A36ABA">
      <w:pPr>
        <w:pStyle w:val="a5"/>
        <w:numPr>
          <w:ilvl w:val="0"/>
          <w:numId w:val="9"/>
        </w:numPr>
        <w:tabs>
          <w:tab w:val="left" w:pos="1134"/>
          <w:tab w:val="left" w:pos="1418"/>
        </w:tabs>
        <w:spacing w:before="0" w:after="0"/>
        <w:ind w:left="0" w:firstLine="709"/>
        <w:jc w:val="both"/>
        <w:rPr>
          <w:bCs/>
          <w:sz w:val="28"/>
          <w:szCs w:val="28"/>
        </w:rPr>
      </w:pPr>
      <w:r w:rsidRPr="00A36ABA">
        <w:rPr>
          <w:rFonts w:eastAsia="Times New Roman"/>
          <w:sz w:val="28"/>
          <w:szCs w:val="28"/>
          <w:lang w:eastAsia="ru-RU"/>
        </w:rPr>
        <w:t>Землин, А. И.  Правовое обеспечение профессиональной деятельности на транспорте для колледжей : учебник для среднего профессионального образования / А. И. Землин ; ответственный редактор А. И. Землин. — Москва : Издательство Юрайт, 2025. — 254 с. — (Профессиональное образование). — ISBN 978-5-534-14241-9. — Текст : электронный // Образовательная платформа Юрайт [сайт]. — URL: https://urait.ru/bcode/5678</w:t>
      </w:r>
      <w:r>
        <w:rPr>
          <w:rFonts w:eastAsia="Times New Roman"/>
          <w:sz w:val="28"/>
          <w:szCs w:val="28"/>
          <w:lang w:eastAsia="ru-RU"/>
        </w:rPr>
        <w:t xml:space="preserve">36 </w:t>
      </w:r>
      <w:r w:rsidR="00E32E2D" w:rsidRPr="008E423E">
        <w:rPr>
          <w:bCs/>
          <w:sz w:val="28"/>
          <w:szCs w:val="28"/>
        </w:rPr>
        <w:t>.</w:t>
      </w:r>
    </w:p>
    <w:p w14:paraId="2AC8D26D" w14:textId="77777777" w:rsidR="00A36ABA" w:rsidRDefault="00A36ABA" w:rsidP="00A36ABA">
      <w:pPr>
        <w:pStyle w:val="a5"/>
        <w:numPr>
          <w:ilvl w:val="0"/>
          <w:numId w:val="9"/>
        </w:numPr>
        <w:tabs>
          <w:tab w:val="left" w:pos="1134"/>
          <w:tab w:val="left" w:pos="1418"/>
        </w:tabs>
        <w:spacing w:before="0" w:after="0"/>
        <w:ind w:left="0" w:firstLine="709"/>
        <w:jc w:val="both"/>
        <w:rPr>
          <w:bCs/>
          <w:sz w:val="28"/>
          <w:szCs w:val="28"/>
        </w:rPr>
      </w:pPr>
      <w:r w:rsidRPr="00A36ABA">
        <w:rPr>
          <w:bCs/>
          <w:sz w:val="28"/>
          <w:szCs w:val="28"/>
        </w:rPr>
        <w:t>Афанасьев, И. В.  Правовое обеспечение профессиональной деятельности : учебник для среднего профессионального образования / И. В. Афанасьев, И. В. Афанасьева. — 2-е изд., перераб. и доп. — Москва : Издательство Юрайт, 2025. — 184 с. — (Профессиональное образование). — ISBN 978-5-534-16134-2. — Текст : электронный // Образовательная платформа Юрайт [сайт]. — URL: https://urait.ru/bcode/5</w:t>
      </w:r>
      <w:r>
        <w:rPr>
          <w:bCs/>
          <w:sz w:val="28"/>
          <w:szCs w:val="28"/>
        </w:rPr>
        <w:t xml:space="preserve">65381 </w:t>
      </w:r>
    </w:p>
    <w:p w14:paraId="753D765D" w14:textId="77777777" w:rsidR="00A36ABA" w:rsidRDefault="00A36ABA" w:rsidP="00A36ABA">
      <w:pPr>
        <w:pStyle w:val="a5"/>
        <w:numPr>
          <w:ilvl w:val="0"/>
          <w:numId w:val="9"/>
        </w:numPr>
        <w:tabs>
          <w:tab w:val="left" w:pos="1134"/>
          <w:tab w:val="left" w:pos="1418"/>
        </w:tabs>
        <w:spacing w:before="0" w:after="0"/>
        <w:ind w:left="0" w:firstLine="709"/>
        <w:jc w:val="both"/>
        <w:rPr>
          <w:bCs/>
          <w:sz w:val="28"/>
          <w:szCs w:val="28"/>
        </w:rPr>
      </w:pPr>
      <w:r w:rsidRPr="00A36ABA">
        <w:rPr>
          <w:bCs/>
          <w:sz w:val="28"/>
          <w:szCs w:val="28"/>
        </w:rPr>
        <w:t>Воздушное право: международные аспекты : учебник для среднего профессионального образования / под редакцией А. И. Травникова, А. Х. Абашидзе. — 2-е изд., перераб. и доп. — Москва : Издательство Юрайт, 2025. — 474 с. — (Профессиональное образование). — ISBN 978-5-534-20423-0. — Текст : электронный // Образовательная платформа Юрайт [сайт]. — URL: https://urait.ru/bcode/5814</w:t>
      </w:r>
      <w:r>
        <w:rPr>
          <w:bCs/>
          <w:sz w:val="28"/>
          <w:szCs w:val="28"/>
        </w:rPr>
        <w:t xml:space="preserve">14 </w:t>
      </w:r>
    </w:p>
    <w:p w14:paraId="51F2B4A9" w14:textId="77777777" w:rsidR="00A36ABA" w:rsidRPr="008E423E" w:rsidRDefault="00A36ABA" w:rsidP="00A36ABA">
      <w:pPr>
        <w:pStyle w:val="a5"/>
        <w:numPr>
          <w:ilvl w:val="0"/>
          <w:numId w:val="9"/>
        </w:numPr>
        <w:tabs>
          <w:tab w:val="left" w:pos="1134"/>
          <w:tab w:val="left" w:pos="1418"/>
        </w:tabs>
        <w:spacing w:before="0" w:after="0"/>
        <w:ind w:left="0" w:firstLine="709"/>
        <w:jc w:val="both"/>
        <w:rPr>
          <w:bCs/>
          <w:sz w:val="28"/>
          <w:szCs w:val="28"/>
        </w:rPr>
      </w:pPr>
      <w:r w:rsidRPr="00A36ABA">
        <w:rPr>
          <w:bCs/>
          <w:sz w:val="28"/>
          <w:szCs w:val="28"/>
        </w:rPr>
        <w:t xml:space="preserve">Филин, А. Д.  Организация обслуживания воздушного движения : учебник для среднего профессионального образования / А. Д. Филин, А. Р. Бестугин ; под научной редакцией Ю. Г. Шатракова. — 2-е изд., перераб. и доп. — Москва : Издательство Юрайт, 2025. — 606 с. — (Профессиональное образование). — ISBN 978-5-534-17669-8. — Текст : </w:t>
      </w:r>
      <w:r w:rsidRPr="00A36ABA">
        <w:rPr>
          <w:bCs/>
          <w:sz w:val="28"/>
          <w:szCs w:val="28"/>
        </w:rPr>
        <w:lastRenderedPageBreak/>
        <w:t>электронный // Образовательная платформа Юрайт [сайт]. — URL: https://urait.ru/bcode/5646</w:t>
      </w:r>
      <w:r>
        <w:rPr>
          <w:bCs/>
          <w:sz w:val="28"/>
          <w:szCs w:val="28"/>
        </w:rPr>
        <w:t xml:space="preserve">50 </w:t>
      </w:r>
    </w:p>
    <w:p w14:paraId="6709A05E" w14:textId="77777777" w:rsidR="00E32E2D" w:rsidRPr="00E32E2D" w:rsidRDefault="00E32E2D" w:rsidP="00A36ABA">
      <w:pPr>
        <w:tabs>
          <w:tab w:val="left" w:pos="1134"/>
        </w:tabs>
        <w:spacing w:after="0" w:line="240" w:lineRule="auto"/>
        <w:ind w:firstLine="709"/>
        <w:contextualSpacing/>
        <w:jc w:val="both"/>
        <w:rPr>
          <w:rFonts w:ascii="Times New Roman" w:hAnsi="Times New Roman"/>
          <w:sz w:val="28"/>
          <w:szCs w:val="28"/>
        </w:rPr>
      </w:pPr>
    </w:p>
    <w:p w14:paraId="775A2258" w14:textId="77777777" w:rsidR="005F47E4" w:rsidRPr="00E32E2D" w:rsidRDefault="00CB6E4C" w:rsidP="00A36ABA">
      <w:pPr>
        <w:tabs>
          <w:tab w:val="left" w:pos="1134"/>
        </w:tabs>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57E46EE5" w14:textId="77777777" w:rsidR="00E32E2D" w:rsidRPr="0088740A" w:rsidRDefault="00E32E2D" w:rsidP="00A36ABA">
      <w:pPr>
        <w:numPr>
          <w:ilvl w:val="0"/>
          <w:numId w:val="15"/>
        </w:numPr>
        <w:tabs>
          <w:tab w:val="left" w:pos="1134"/>
        </w:tabs>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7" w:history="1">
        <w:r w:rsidR="0088740A" w:rsidRPr="0088740A">
          <w:rPr>
            <w:rStyle w:val="a3"/>
            <w:sz w:val="28"/>
            <w:szCs w:val="28"/>
          </w:rPr>
          <w:t>https://pedlib.ru/</w:t>
        </w:r>
      </w:hyperlink>
      <w:r w:rsidR="0088740A" w:rsidRPr="0088740A">
        <w:rPr>
          <w:rFonts w:ascii="Times New Roman" w:hAnsi="Times New Roman"/>
          <w:sz w:val="28"/>
          <w:szCs w:val="28"/>
        </w:rPr>
        <w:t>.</w:t>
      </w:r>
    </w:p>
    <w:p w14:paraId="717F3ACE"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38FFD517" w14:textId="77777777" w:rsidR="00686200" w:rsidRPr="001E5873" w:rsidRDefault="00686200" w:rsidP="00686200">
      <w:pPr>
        <w:spacing w:after="0" w:line="240" w:lineRule="auto"/>
        <w:ind w:firstLine="709"/>
        <w:jc w:val="both"/>
        <w:rPr>
          <w:rFonts w:ascii="Times New Roman" w:hAnsi="Times New Roman"/>
          <w:sz w:val="28"/>
          <w:szCs w:val="28"/>
        </w:rPr>
      </w:pPr>
    </w:p>
    <w:p w14:paraId="499EAEB1"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67A0A63F"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1916B8F3"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p w14:paraId="17C1F1A3" w14:textId="77777777" w:rsidR="0088740A" w:rsidRPr="0088740A" w:rsidRDefault="0088740A" w:rsidP="0088740A">
      <w:pPr>
        <w:contextualSpacing/>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0"/>
        <w:gridCol w:w="3252"/>
        <w:gridCol w:w="2659"/>
      </w:tblGrid>
      <w:tr w:rsidR="00A36ABA" w14:paraId="53A052F8" w14:textId="77777777" w:rsidTr="00EA4CB2">
        <w:trPr>
          <w:tblHeader/>
        </w:trPr>
        <w:tc>
          <w:tcPr>
            <w:tcW w:w="3660" w:type="dxa"/>
            <w:tcBorders>
              <w:top w:val="single" w:sz="4" w:space="0" w:color="000000"/>
              <w:left w:val="single" w:sz="4" w:space="0" w:color="000000"/>
              <w:bottom w:val="single" w:sz="4" w:space="0" w:color="000000"/>
              <w:right w:val="single" w:sz="4" w:space="0" w:color="000000"/>
            </w:tcBorders>
          </w:tcPr>
          <w:p w14:paraId="065FA5E7" w14:textId="77777777" w:rsidR="00A36ABA" w:rsidRDefault="00A36ABA" w:rsidP="00EA4CB2">
            <w:pPr>
              <w:spacing w:line="240" w:lineRule="auto"/>
              <w:jc w:val="center"/>
              <w:rPr>
                <w:rFonts w:ascii="Times New Roman" w:hAnsi="Times New Roman"/>
                <w:b/>
              </w:rPr>
            </w:pPr>
            <w:r>
              <w:rPr>
                <w:rFonts w:ascii="Times New Roman" w:hAnsi="Times New Roman"/>
                <w:b/>
              </w:rPr>
              <w:t>Результаты обучения</w:t>
            </w:r>
          </w:p>
        </w:tc>
        <w:tc>
          <w:tcPr>
            <w:tcW w:w="3252" w:type="dxa"/>
            <w:tcBorders>
              <w:top w:val="single" w:sz="4" w:space="0" w:color="000000"/>
              <w:left w:val="single" w:sz="4" w:space="0" w:color="000000"/>
              <w:bottom w:val="single" w:sz="4" w:space="0" w:color="000000"/>
              <w:right w:val="single" w:sz="4" w:space="0" w:color="000000"/>
            </w:tcBorders>
          </w:tcPr>
          <w:p w14:paraId="1E6C3E6D" w14:textId="77777777" w:rsidR="00A36ABA" w:rsidRDefault="00A36ABA" w:rsidP="00EA4CB2">
            <w:pPr>
              <w:spacing w:line="240" w:lineRule="auto"/>
              <w:jc w:val="center"/>
              <w:rPr>
                <w:rFonts w:ascii="Times New Roman" w:hAnsi="Times New Roman"/>
                <w:b/>
              </w:rPr>
            </w:pPr>
            <w:r>
              <w:rPr>
                <w:rFonts w:ascii="Times New Roman" w:hAnsi="Times New Roman"/>
                <w:b/>
              </w:rPr>
              <w:t>Критерии оценки</w:t>
            </w:r>
          </w:p>
        </w:tc>
        <w:tc>
          <w:tcPr>
            <w:tcW w:w="2659" w:type="dxa"/>
            <w:tcBorders>
              <w:top w:val="single" w:sz="4" w:space="0" w:color="000000"/>
              <w:left w:val="single" w:sz="4" w:space="0" w:color="000000"/>
              <w:bottom w:val="single" w:sz="4" w:space="0" w:color="000000"/>
              <w:right w:val="single" w:sz="4" w:space="0" w:color="000000"/>
            </w:tcBorders>
          </w:tcPr>
          <w:p w14:paraId="39A39538" w14:textId="77777777" w:rsidR="00A36ABA" w:rsidRDefault="00A36ABA" w:rsidP="00EA4CB2">
            <w:pPr>
              <w:spacing w:line="240" w:lineRule="auto"/>
              <w:jc w:val="center"/>
              <w:rPr>
                <w:rFonts w:ascii="Times New Roman" w:hAnsi="Times New Roman"/>
                <w:b/>
              </w:rPr>
            </w:pPr>
            <w:r>
              <w:rPr>
                <w:rFonts w:ascii="Times New Roman" w:hAnsi="Times New Roman"/>
                <w:b/>
              </w:rPr>
              <w:t>Методы оценки</w:t>
            </w:r>
          </w:p>
        </w:tc>
      </w:tr>
      <w:tr w:rsidR="00A36ABA" w14:paraId="1D408F9A" w14:textId="77777777" w:rsidTr="00EA4CB2">
        <w:tc>
          <w:tcPr>
            <w:tcW w:w="9571" w:type="dxa"/>
            <w:gridSpan w:val="3"/>
            <w:tcBorders>
              <w:top w:val="single" w:sz="4" w:space="0" w:color="000000"/>
              <w:left w:val="single" w:sz="4" w:space="0" w:color="000000"/>
              <w:bottom w:val="single" w:sz="4" w:space="0" w:color="000000"/>
              <w:right w:val="single" w:sz="4" w:space="0" w:color="000000"/>
            </w:tcBorders>
          </w:tcPr>
          <w:p w14:paraId="489BD4D3" w14:textId="77777777" w:rsidR="00A36ABA" w:rsidRDefault="00A36ABA" w:rsidP="00EA4CB2">
            <w:pPr>
              <w:spacing w:after="0" w:line="240" w:lineRule="auto"/>
              <w:rPr>
                <w:rFonts w:ascii="Times New Roman" w:hAnsi="Times New Roman"/>
              </w:rPr>
            </w:pPr>
            <w:r>
              <w:rPr>
                <w:rFonts w:ascii="Times New Roman" w:hAnsi="Times New Roman"/>
              </w:rPr>
              <w:t>Перечень знаний, осваиваемых в рамках дисциплины:</w:t>
            </w:r>
          </w:p>
        </w:tc>
      </w:tr>
      <w:tr w:rsidR="00A36ABA" w14:paraId="225F00C2" w14:textId="77777777" w:rsidTr="00EA4CB2">
        <w:tc>
          <w:tcPr>
            <w:tcW w:w="3660" w:type="dxa"/>
            <w:tcBorders>
              <w:top w:val="single" w:sz="4" w:space="0" w:color="000000"/>
              <w:left w:val="single" w:sz="4" w:space="0" w:color="000000"/>
              <w:bottom w:val="single" w:sz="4" w:space="0" w:color="000000"/>
              <w:right w:val="single" w:sz="4" w:space="0" w:color="000000"/>
            </w:tcBorders>
          </w:tcPr>
          <w:p w14:paraId="50D1BE77"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основные источники воздушного права, нормы воздушного права и их реализацию;</w:t>
            </w:r>
          </w:p>
          <w:p w14:paraId="1984CBED"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систему управления и механизмы государственного регулирования в сфере гражданской авиации;</w:t>
            </w:r>
          </w:p>
          <w:p w14:paraId="168FFDC5"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требования предъявляемые к воздушным судам, беспилотным авиационным системам, авиационному персоналу;</w:t>
            </w:r>
          </w:p>
          <w:p w14:paraId="2D072AA9"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сертификационные требования к эксплуатантам;</w:t>
            </w:r>
          </w:p>
          <w:p w14:paraId="06FC62CD"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правовые основы регулирования использования воздушного пространства;</w:t>
            </w:r>
          </w:p>
          <w:p w14:paraId="1B66F7F0"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правовые основы допуска к полетам беспилотных воздушных судов и экипажей беспилотных авиационных систем;</w:t>
            </w:r>
          </w:p>
          <w:p w14:paraId="58428522"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правовые основы регулирования воздушных перевозок и выполнения авиационных работ с применением беспилотных авиационных систем;</w:t>
            </w:r>
          </w:p>
          <w:p w14:paraId="0AFA461E" w14:textId="77777777" w:rsidR="00A36ABA" w:rsidRDefault="00A36ABA" w:rsidP="00A36ABA">
            <w:pPr>
              <w:numPr>
                <w:ilvl w:val="0"/>
                <w:numId w:val="16"/>
              </w:numPr>
              <w:tabs>
                <w:tab w:val="left" w:pos="519"/>
              </w:tabs>
              <w:spacing w:after="0" w:line="240" w:lineRule="auto"/>
              <w:ind w:left="0" w:firstLine="360"/>
              <w:rPr>
                <w:rFonts w:ascii="Times New Roman" w:hAnsi="Times New Roman"/>
              </w:rPr>
            </w:pPr>
            <w:r>
              <w:rPr>
                <w:rFonts w:ascii="Times New Roman" w:hAnsi="Times New Roman"/>
              </w:rPr>
              <w:t>правовые основы обеспечения транспортной безопасности;</w:t>
            </w:r>
          </w:p>
          <w:p w14:paraId="3E609B6E" w14:textId="77777777" w:rsidR="00A36ABA" w:rsidRDefault="00A36ABA" w:rsidP="00A36ABA">
            <w:pPr>
              <w:numPr>
                <w:ilvl w:val="0"/>
                <w:numId w:val="16"/>
              </w:numPr>
              <w:spacing w:after="0" w:line="240" w:lineRule="auto"/>
              <w:ind w:left="0" w:firstLine="360"/>
              <w:rPr>
                <w:rFonts w:ascii="Times New Roman" w:hAnsi="Times New Roman"/>
              </w:rPr>
            </w:pPr>
            <w:r>
              <w:rPr>
                <w:rFonts w:ascii="Times New Roman" w:hAnsi="Times New Roman"/>
              </w:rPr>
              <w:t>нормативно-правовое регулирование вопросов ответственности на воздушном транспорте</w:t>
            </w:r>
          </w:p>
        </w:tc>
        <w:tc>
          <w:tcPr>
            <w:tcW w:w="3252" w:type="dxa"/>
            <w:tcBorders>
              <w:top w:val="single" w:sz="4" w:space="0" w:color="000000"/>
              <w:left w:val="single" w:sz="4" w:space="0" w:color="000000"/>
              <w:bottom w:val="single" w:sz="4" w:space="0" w:color="000000"/>
              <w:right w:val="single" w:sz="4" w:space="0" w:color="000000"/>
            </w:tcBorders>
          </w:tcPr>
          <w:p w14:paraId="1B379D16" w14:textId="77777777" w:rsidR="00A36ABA" w:rsidRDefault="00A36ABA" w:rsidP="00A36ABA">
            <w:pPr>
              <w:numPr>
                <w:ilvl w:val="0"/>
                <w:numId w:val="16"/>
              </w:numPr>
              <w:tabs>
                <w:tab w:val="left" w:pos="543"/>
              </w:tabs>
              <w:spacing w:after="0" w:line="240" w:lineRule="auto"/>
              <w:ind w:left="26" w:firstLine="334"/>
              <w:rPr>
                <w:rFonts w:ascii="Times New Roman" w:hAnsi="Times New Roman"/>
              </w:rPr>
            </w:pPr>
            <w:r>
              <w:rPr>
                <w:rFonts w:ascii="Times New Roman" w:hAnsi="Times New Roman"/>
              </w:rPr>
              <w:t>знает систему воздушного права, иерархия нормативных правовых актов, составляющих воздушное законодательство РФ;</w:t>
            </w:r>
          </w:p>
          <w:p w14:paraId="3F920B77" w14:textId="77777777" w:rsidR="00A36ABA" w:rsidRDefault="00A36ABA" w:rsidP="00A36ABA">
            <w:pPr>
              <w:numPr>
                <w:ilvl w:val="0"/>
                <w:numId w:val="16"/>
              </w:numPr>
              <w:tabs>
                <w:tab w:val="left" w:pos="543"/>
              </w:tabs>
              <w:spacing w:after="0" w:line="240" w:lineRule="auto"/>
              <w:ind w:left="26" w:firstLine="334"/>
              <w:rPr>
                <w:rFonts w:ascii="Times New Roman" w:hAnsi="Times New Roman"/>
              </w:rPr>
            </w:pPr>
            <w:r>
              <w:rPr>
                <w:rFonts w:ascii="Times New Roman" w:hAnsi="Times New Roman"/>
              </w:rPr>
              <w:t>знает нормы воздушного права и правовые принципы их реализация;</w:t>
            </w:r>
          </w:p>
          <w:p w14:paraId="60CEB017" w14:textId="77777777" w:rsidR="00A36ABA" w:rsidRDefault="00A36ABA" w:rsidP="00A36ABA">
            <w:pPr>
              <w:numPr>
                <w:ilvl w:val="0"/>
                <w:numId w:val="16"/>
              </w:numPr>
              <w:tabs>
                <w:tab w:val="left" w:pos="543"/>
              </w:tabs>
              <w:spacing w:after="0" w:line="240" w:lineRule="auto"/>
              <w:ind w:left="26" w:firstLine="334"/>
              <w:rPr>
                <w:rFonts w:ascii="Times New Roman" w:hAnsi="Times New Roman"/>
              </w:rPr>
            </w:pPr>
            <w:r>
              <w:rPr>
                <w:rFonts w:ascii="Times New Roman" w:hAnsi="Times New Roman"/>
              </w:rPr>
              <w:t>знает основные требования  Воздушного  кодекса РФ, Федеральных правил использования воздушного пространства РФ и федеральных авиационных правил;</w:t>
            </w:r>
          </w:p>
          <w:p w14:paraId="744656B7" w14:textId="77777777" w:rsidR="00A36ABA" w:rsidRDefault="00A36ABA" w:rsidP="00A36ABA">
            <w:pPr>
              <w:numPr>
                <w:ilvl w:val="0"/>
                <w:numId w:val="16"/>
              </w:numPr>
              <w:tabs>
                <w:tab w:val="left" w:pos="543"/>
              </w:tabs>
              <w:spacing w:after="0" w:line="240" w:lineRule="auto"/>
              <w:ind w:left="26" w:firstLine="283"/>
              <w:rPr>
                <w:rFonts w:ascii="Times New Roman" w:hAnsi="Times New Roman"/>
              </w:rPr>
            </w:pPr>
            <w:r>
              <w:rPr>
                <w:rFonts w:ascii="Times New Roman" w:hAnsi="Times New Roman"/>
              </w:rPr>
              <w:t>знает порядок заключения договоров воздушных перевозок и выполнения авиационных работ с применением беспилотных авиационных систем;</w:t>
            </w:r>
          </w:p>
          <w:p w14:paraId="4979AE0E" w14:textId="77777777" w:rsidR="00A36ABA" w:rsidRDefault="00A36ABA" w:rsidP="00A36ABA">
            <w:pPr>
              <w:numPr>
                <w:ilvl w:val="0"/>
                <w:numId w:val="16"/>
              </w:numPr>
              <w:tabs>
                <w:tab w:val="left" w:pos="543"/>
              </w:tabs>
              <w:spacing w:after="0" w:line="240" w:lineRule="auto"/>
              <w:ind w:left="26" w:firstLine="283"/>
              <w:rPr>
                <w:rFonts w:ascii="Times New Roman" w:hAnsi="Times New Roman"/>
              </w:rPr>
            </w:pPr>
            <w:r>
              <w:rPr>
                <w:rFonts w:ascii="Times New Roman" w:hAnsi="Times New Roman"/>
              </w:rPr>
              <w:t>знает правовые основы обеспечения транспортной безопасности и противодействия актам незаконного вмешательств в деятельность гражданской авиации;</w:t>
            </w:r>
          </w:p>
          <w:p w14:paraId="5C17276D" w14:textId="77777777" w:rsidR="00A36ABA" w:rsidRDefault="00A36ABA" w:rsidP="00A36ABA">
            <w:pPr>
              <w:numPr>
                <w:ilvl w:val="0"/>
                <w:numId w:val="16"/>
              </w:numPr>
              <w:tabs>
                <w:tab w:val="left" w:pos="543"/>
              </w:tabs>
              <w:spacing w:after="0" w:line="240" w:lineRule="auto"/>
              <w:ind w:left="28" w:firstLine="334"/>
              <w:rPr>
                <w:rFonts w:ascii="Times New Roman" w:hAnsi="Times New Roman"/>
              </w:rPr>
            </w:pPr>
            <w:r>
              <w:rPr>
                <w:rFonts w:ascii="Times New Roman" w:hAnsi="Times New Roman"/>
              </w:rPr>
              <w:t>знает нормативно-правовые требования по организации и осуществлению предварительной и предполетной подготовки применения беспилотных авиационных систем в авиационных работах;</w:t>
            </w:r>
          </w:p>
          <w:p w14:paraId="7F50605A" w14:textId="77777777" w:rsidR="00A36ABA" w:rsidRDefault="00A36ABA" w:rsidP="00A36ABA">
            <w:pPr>
              <w:numPr>
                <w:ilvl w:val="0"/>
                <w:numId w:val="16"/>
              </w:numPr>
              <w:tabs>
                <w:tab w:val="left" w:pos="543"/>
              </w:tabs>
              <w:spacing w:after="0" w:line="240" w:lineRule="auto"/>
              <w:ind w:left="26" w:firstLine="334"/>
              <w:rPr>
                <w:rFonts w:ascii="Times New Roman" w:hAnsi="Times New Roman"/>
              </w:rPr>
            </w:pPr>
            <w:r>
              <w:rPr>
                <w:rFonts w:ascii="Times New Roman" w:hAnsi="Times New Roman"/>
              </w:rPr>
              <w:t xml:space="preserve">знает требования и правила эксплуатацию беспилотных авиационных систем, в том числе в особых </w:t>
            </w:r>
            <w:r>
              <w:rPr>
                <w:rFonts w:ascii="Times New Roman" w:hAnsi="Times New Roman"/>
              </w:rPr>
              <w:lastRenderedPageBreak/>
              <w:t>условиях и особых случаях в полете;</w:t>
            </w:r>
          </w:p>
          <w:p w14:paraId="498D6224" w14:textId="77777777" w:rsidR="00A36ABA" w:rsidRDefault="00A36ABA" w:rsidP="00A36ABA">
            <w:pPr>
              <w:numPr>
                <w:ilvl w:val="0"/>
                <w:numId w:val="16"/>
              </w:numPr>
              <w:tabs>
                <w:tab w:val="left" w:pos="543"/>
              </w:tabs>
              <w:spacing w:after="0" w:line="240" w:lineRule="auto"/>
              <w:ind w:left="26" w:firstLine="334"/>
              <w:rPr>
                <w:rFonts w:ascii="Times New Roman" w:hAnsi="Times New Roman"/>
              </w:rPr>
            </w:pPr>
            <w:r>
              <w:rPr>
                <w:rFonts w:ascii="Times New Roman" w:hAnsi="Times New Roman"/>
              </w:rPr>
              <w:t>знает правила</w:t>
            </w:r>
            <w:r>
              <w:t xml:space="preserve"> </w:t>
            </w:r>
            <w:r>
              <w:rPr>
                <w:rFonts w:ascii="Times New Roman" w:hAnsi="Times New Roman"/>
              </w:rPr>
              <w:t>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w:t>
            </w:r>
          </w:p>
        </w:tc>
        <w:tc>
          <w:tcPr>
            <w:tcW w:w="2659" w:type="dxa"/>
            <w:tcBorders>
              <w:top w:val="single" w:sz="4" w:space="0" w:color="000000"/>
              <w:left w:val="single" w:sz="4" w:space="0" w:color="000000"/>
              <w:bottom w:val="single" w:sz="4" w:space="0" w:color="000000"/>
              <w:right w:val="single" w:sz="4" w:space="0" w:color="000000"/>
            </w:tcBorders>
          </w:tcPr>
          <w:p w14:paraId="4FFAEC3F" w14:textId="77777777" w:rsidR="00A36ABA" w:rsidRDefault="00A36ABA" w:rsidP="00EA4CB2">
            <w:pPr>
              <w:rPr>
                <w:rFonts w:ascii="Times New Roman" w:hAnsi="Times New Roman"/>
              </w:rPr>
            </w:pPr>
            <w:r>
              <w:rPr>
                <w:rFonts w:ascii="Times New Roman" w:hAnsi="Times New Roman"/>
              </w:rPr>
              <w:lastRenderedPageBreak/>
              <w:t>устный/письменный опрос</w:t>
            </w:r>
          </w:p>
          <w:p w14:paraId="68461FAD" w14:textId="77777777" w:rsidR="00A36ABA" w:rsidRDefault="00A36ABA" w:rsidP="00EA4CB2">
            <w:pPr>
              <w:rPr>
                <w:rFonts w:ascii="Times New Roman" w:hAnsi="Times New Roman"/>
              </w:rPr>
            </w:pPr>
            <w:r>
              <w:rPr>
                <w:rFonts w:ascii="Times New Roman" w:hAnsi="Times New Roman"/>
              </w:rPr>
              <w:t>тестирование</w:t>
            </w:r>
          </w:p>
          <w:p w14:paraId="653A142D" w14:textId="77777777" w:rsidR="00A36ABA" w:rsidRDefault="00A36ABA" w:rsidP="00EA4CB2">
            <w:pPr>
              <w:rPr>
                <w:rFonts w:ascii="Times New Roman" w:hAnsi="Times New Roman"/>
                <w:i/>
              </w:rPr>
            </w:pPr>
            <w:r>
              <w:rPr>
                <w:rFonts w:ascii="Times New Roman" w:hAnsi="Times New Roman"/>
              </w:rPr>
              <w:t>экзамен</w:t>
            </w:r>
          </w:p>
          <w:p w14:paraId="0024E482" w14:textId="77777777" w:rsidR="00A36ABA" w:rsidRDefault="00A36ABA" w:rsidP="00EA4CB2">
            <w:pPr>
              <w:spacing w:after="0" w:line="240" w:lineRule="auto"/>
              <w:rPr>
                <w:rFonts w:ascii="Times New Roman" w:hAnsi="Times New Roman"/>
              </w:rPr>
            </w:pPr>
          </w:p>
        </w:tc>
      </w:tr>
      <w:tr w:rsidR="00A36ABA" w14:paraId="4C91DD6E" w14:textId="77777777" w:rsidTr="00EA4CB2">
        <w:trPr>
          <w:trHeight w:val="214"/>
        </w:trPr>
        <w:tc>
          <w:tcPr>
            <w:tcW w:w="9571" w:type="dxa"/>
            <w:gridSpan w:val="3"/>
            <w:tcBorders>
              <w:top w:val="single" w:sz="4" w:space="0" w:color="000000"/>
              <w:left w:val="single" w:sz="4" w:space="0" w:color="000000"/>
              <w:bottom w:val="single" w:sz="4" w:space="0" w:color="000000"/>
              <w:right w:val="single" w:sz="4" w:space="0" w:color="000000"/>
            </w:tcBorders>
          </w:tcPr>
          <w:p w14:paraId="31ACC86D" w14:textId="77777777" w:rsidR="00A36ABA" w:rsidRDefault="00A36ABA" w:rsidP="00EA4CB2">
            <w:pPr>
              <w:spacing w:after="0" w:line="240" w:lineRule="auto"/>
              <w:rPr>
                <w:rFonts w:ascii="Times New Roman" w:hAnsi="Times New Roman"/>
              </w:rPr>
            </w:pPr>
            <w:r>
              <w:rPr>
                <w:rFonts w:ascii="Times New Roman" w:hAnsi="Times New Roman"/>
              </w:rPr>
              <w:t>Перечень умений, осваиваемых в рамках дисциплины:</w:t>
            </w:r>
          </w:p>
        </w:tc>
      </w:tr>
      <w:tr w:rsidR="00A36ABA" w14:paraId="502C14FB" w14:textId="77777777" w:rsidTr="00EA4CB2">
        <w:trPr>
          <w:trHeight w:val="896"/>
        </w:trPr>
        <w:tc>
          <w:tcPr>
            <w:tcW w:w="3660" w:type="dxa"/>
            <w:tcBorders>
              <w:top w:val="single" w:sz="4" w:space="0" w:color="000000"/>
              <w:left w:val="single" w:sz="4" w:space="0" w:color="000000"/>
              <w:bottom w:val="single" w:sz="4" w:space="0" w:color="000000"/>
              <w:right w:val="single" w:sz="4" w:space="0" w:color="000000"/>
            </w:tcBorders>
          </w:tcPr>
          <w:p w14:paraId="12E8AB04" w14:textId="77777777" w:rsidR="00A36ABA" w:rsidRDefault="00A36ABA" w:rsidP="00A36ABA">
            <w:pPr>
              <w:numPr>
                <w:ilvl w:val="0"/>
                <w:numId w:val="17"/>
              </w:numPr>
              <w:tabs>
                <w:tab w:val="left" w:pos="536"/>
              </w:tabs>
              <w:spacing w:after="0" w:line="240" w:lineRule="auto"/>
              <w:ind w:left="0" w:firstLine="360"/>
              <w:rPr>
                <w:rFonts w:ascii="Times New Roman" w:hAnsi="Times New Roman"/>
              </w:rPr>
            </w:pPr>
            <w:r>
              <w:rPr>
                <w:rFonts w:ascii="Times New Roman" w:hAnsi="Times New Roman"/>
              </w:rPr>
              <w:t>определять место нормативно-правовых документов в системе права;</w:t>
            </w:r>
          </w:p>
          <w:p w14:paraId="02F57B12" w14:textId="77777777" w:rsidR="00A36ABA" w:rsidRDefault="00A36ABA" w:rsidP="00A36ABA">
            <w:pPr>
              <w:numPr>
                <w:ilvl w:val="0"/>
                <w:numId w:val="17"/>
              </w:numPr>
              <w:tabs>
                <w:tab w:val="left" w:pos="536"/>
              </w:tabs>
              <w:spacing w:after="0" w:line="240" w:lineRule="auto"/>
              <w:ind w:left="0" w:firstLine="360"/>
              <w:rPr>
                <w:rFonts w:ascii="Times New Roman" w:hAnsi="Times New Roman"/>
              </w:rPr>
            </w:pPr>
            <w:r>
              <w:rPr>
                <w:rFonts w:ascii="Times New Roman" w:hAnsi="Times New Roman"/>
              </w:rPr>
              <w:t>работать с нормативно-правовыми документами, анализировать их содержание;</w:t>
            </w:r>
          </w:p>
          <w:p w14:paraId="1E7F0103" w14:textId="77777777" w:rsidR="00A36ABA" w:rsidRDefault="00A36ABA" w:rsidP="00A36ABA">
            <w:pPr>
              <w:numPr>
                <w:ilvl w:val="0"/>
                <w:numId w:val="17"/>
              </w:numPr>
              <w:tabs>
                <w:tab w:val="left" w:pos="536"/>
              </w:tabs>
              <w:spacing w:after="0" w:line="240" w:lineRule="auto"/>
              <w:ind w:left="0" w:firstLine="360"/>
              <w:rPr>
                <w:rFonts w:ascii="Times New Roman" w:hAnsi="Times New Roman"/>
              </w:rPr>
            </w:pPr>
            <w:r>
              <w:rPr>
                <w:rFonts w:ascii="Times New Roman" w:hAnsi="Times New Roman"/>
              </w:rPr>
              <w:t>извлекать из нормативно-правовых документов требуемые правовые знания, объяснять юридический смысл правовых норм;</w:t>
            </w:r>
          </w:p>
          <w:p w14:paraId="09568EA9" w14:textId="77777777" w:rsidR="00A36ABA" w:rsidRDefault="00A36ABA" w:rsidP="00A36ABA">
            <w:pPr>
              <w:numPr>
                <w:ilvl w:val="0"/>
                <w:numId w:val="17"/>
              </w:numPr>
              <w:tabs>
                <w:tab w:val="left" w:pos="536"/>
              </w:tabs>
              <w:spacing w:after="0" w:line="240" w:lineRule="auto"/>
              <w:ind w:left="0" w:firstLine="360"/>
              <w:rPr>
                <w:rFonts w:ascii="Times New Roman" w:hAnsi="Times New Roman"/>
              </w:rPr>
            </w:pPr>
            <w:r>
              <w:rPr>
                <w:rFonts w:ascii="Times New Roman" w:hAnsi="Times New Roman"/>
              </w:rPr>
              <w:t>выявлять сущностные признаки юридических понятий, содержащихся в тексте нормативно-правовых документов;</w:t>
            </w:r>
          </w:p>
          <w:p w14:paraId="58ABA736" w14:textId="77777777" w:rsidR="00A36ABA" w:rsidRDefault="00A36ABA" w:rsidP="00A36ABA">
            <w:pPr>
              <w:numPr>
                <w:ilvl w:val="0"/>
                <w:numId w:val="17"/>
              </w:numPr>
              <w:tabs>
                <w:tab w:val="left" w:pos="536"/>
              </w:tabs>
              <w:spacing w:after="0" w:line="240" w:lineRule="auto"/>
              <w:ind w:left="0" w:firstLine="360"/>
              <w:rPr>
                <w:rFonts w:ascii="Times New Roman" w:hAnsi="Times New Roman"/>
              </w:rPr>
            </w:pPr>
            <w:r>
              <w:rPr>
                <w:rFonts w:ascii="Times New Roman" w:hAnsi="Times New Roman"/>
              </w:rPr>
              <w:t>осуществлять профессиональную деятельность по применению беспилотных авиационных систем по организации и выполнению авиационных работ на основе положений воздушного законодательства Российской Федерации, международного воздушного права и иных, нормативных документов.</w:t>
            </w:r>
          </w:p>
        </w:tc>
        <w:tc>
          <w:tcPr>
            <w:tcW w:w="3252" w:type="dxa"/>
            <w:tcBorders>
              <w:top w:val="single" w:sz="4" w:space="0" w:color="000000"/>
              <w:left w:val="single" w:sz="4" w:space="0" w:color="000000"/>
              <w:bottom w:val="single" w:sz="4" w:space="0" w:color="000000"/>
              <w:right w:val="single" w:sz="4" w:space="0" w:color="000000"/>
            </w:tcBorders>
          </w:tcPr>
          <w:p w14:paraId="4C3A96D6" w14:textId="77777777" w:rsidR="00A36ABA" w:rsidRDefault="00A36ABA" w:rsidP="00A36ABA">
            <w:pPr>
              <w:numPr>
                <w:ilvl w:val="0"/>
                <w:numId w:val="18"/>
              </w:numPr>
              <w:tabs>
                <w:tab w:val="left" w:pos="526"/>
              </w:tabs>
              <w:spacing w:after="0" w:line="240" w:lineRule="auto"/>
              <w:ind w:left="26" w:firstLine="334"/>
              <w:rPr>
                <w:rFonts w:ascii="Times New Roman" w:hAnsi="Times New Roman"/>
              </w:rPr>
            </w:pPr>
            <w:r>
              <w:rPr>
                <w:rFonts w:ascii="Times New Roman" w:hAnsi="Times New Roman"/>
              </w:rPr>
              <w:t>использует нормы воздушного законодательства при</w:t>
            </w:r>
            <w:r>
              <w:t xml:space="preserve"> о</w:t>
            </w:r>
            <w:r>
              <w:rPr>
                <w:rFonts w:ascii="Times New Roman" w:hAnsi="Times New Roman"/>
              </w:rPr>
              <w:t>существлении профессиональной деятельности по эксплуатации беспилотных авиационных систем;</w:t>
            </w:r>
          </w:p>
          <w:p w14:paraId="7EB96FDF" w14:textId="77777777" w:rsidR="00A36ABA" w:rsidRDefault="00A36ABA" w:rsidP="00A36ABA">
            <w:pPr>
              <w:numPr>
                <w:ilvl w:val="0"/>
                <w:numId w:val="18"/>
              </w:numPr>
              <w:tabs>
                <w:tab w:val="left" w:pos="526"/>
              </w:tabs>
              <w:spacing w:after="0" w:line="240" w:lineRule="auto"/>
              <w:ind w:left="26" w:firstLine="334"/>
              <w:rPr>
                <w:rFonts w:ascii="Times New Roman" w:hAnsi="Times New Roman"/>
              </w:rPr>
            </w:pPr>
            <w:r>
              <w:rPr>
                <w:rFonts w:ascii="Times New Roman" w:hAnsi="Times New Roman"/>
              </w:rPr>
              <w:t>выполняет требования руководств (инструкций) по эксплуатации беспилотных воздушных судов и руководящих отраслевых документов;</w:t>
            </w:r>
          </w:p>
          <w:p w14:paraId="2B05BFF0" w14:textId="77777777" w:rsidR="00A36ABA" w:rsidRDefault="00A36ABA" w:rsidP="00A36ABA">
            <w:pPr>
              <w:numPr>
                <w:ilvl w:val="0"/>
                <w:numId w:val="18"/>
              </w:numPr>
              <w:tabs>
                <w:tab w:val="left" w:pos="526"/>
              </w:tabs>
              <w:spacing w:after="0" w:line="240" w:lineRule="auto"/>
              <w:ind w:left="26" w:firstLine="334"/>
              <w:rPr>
                <w:rFonts w:ascii="Times New Roman" w:hAnsi="Times New Roman"/>
                <w:i/>
              </w:rPr>
            </w:pPr>
            <w:r>
              <w:rPr>
                <w:rFonts w:ascii="Times New Roman" w:hAnsi="Times New Roman"/>
              </w:rPr>
              <w:t>определяет этапы и последовательность действий при выполнении авивционных работ с применением беспилотных авиационных систем, определяет необходимые ресурсы, собирает и структурирует информацию для заключения договоров на воздушную перевозку, выполнение авиационных работ</w:t>
            </w:r>
          </w:p>
        </w:tc>
        <w:tc>
          <w:tcPr>
            <w:tcW w:w="2659" w:type="dxa"/>
            <w:tcBorders>
              <w:top w:val="single" w:sz="4" w:space="0" w:color="000000"/>
              <w:left w:val="single" w:sz="4" w:space="0" w:color="000000"/>
              <w:bottom w:val="single" w:sz="4" w:space="0" w:color="000000"/>
              <w:right w:val="single" w:sz="4" w:space="0" w:color="000000"/>
            </w:tcBorders>
          </w:tcPr>
          <w:p w14:paraId="16A132D5" w14:textId="77777777" w:rsidR="00A36ABA" w:rsidRDefault="00A36ABA" w:rsidP="00EA4CB2">
            <w:pPr>
              <w:spacing w:after="0" w:line="240" w:lineRule="auto"/>
              <w:rPr>
                <w:rFonts w:ascii="Times New Roman" w:hAnsi="Times New Roman"/>
              </w:rPr>
            </w:pPr>
            <w:r>
              <w:rPr>
                <w:rFonts w:ascii="Times New Roman" w:hAnsi="Times New Roman"/>
              </w:rPr>
              <w:t>устный/письменный опрос</w:t>
            </w:r>
          </w:p>
          <w:p w14:paraId="4127C449" w14:textId="77777777" w:rsidR="00A36ABA" w:rsidRDefault="00A36ABA" w:rsidP="00EA4CB2">
            <w:pPr>
              <w:spacing w:after="0" w:line="240" w:lineRule="auto"/>
              <w:rPr>
                <w:rFonts w:ascii="Times New Roman" w:hAnsi="Times New Roman"/>
              </w:rPr>
            </w:pPr>
          </w:p>
          <w:p w14:paraId="2DA1F31F" w14:textId="77777777" w:rsidR="00A36ABA" w:rsidRDefault="00A36ABA" w:rsidP="00EA4CB2">
            <w:pPr>
              <w:spacing w:after="0" w:line="240" w:lineRule="auto"/>
              <w:rPr>
                <w:rFonts w:ascii="Times New Roman" w:hAnsi="Times New Roman"/>
              </w:rPr>
            </w:pPr>
            <w:r>
              <w:rPr>
                <w:rFonts w:ascii="Times New Roman" w:hAnsi="Times New Roman"/>
              </w:rPr>
              <w:t>тестирование</w:t>
            </w:r>
          </w:p>
          <w:p w14:paraId="38F8B47E" w14:textId="77777777" w:rsidR="00A36ABA" w:rsidRDefault="00A36ABA" w:rsidP="00EA4CB2">
            <w:pPr>
              <w:spacing w:after="0" w:line="240" w:lineRule="auto"/>
              <w:rPr>
                <w:rFonts w:ascii="Times New Roman" w:hAnsi="Times New Roman"/>
              </w:rPr>
            </w:pPr>
          </w:p>
          <w:p w14:paraId="38312382" w14:textId="77777777" w:rsidR="00A36ABA" w:rsidRDefault="00A36ABA" w:rsidP="00EA4CB2">
            <w:pPr>
              <w:spacing w:after="0" w:line="240" w:lineRule="auto"/>
              <w:rPr>
                <w:rFonts w:ascii="Times New Roman" w:hAnsi="Times New Roman"/>
              </w:rPr>
            </w:pPr>
            <w:r>
              <w:rPr>
                <w:rFonts w:ascii="Times New Roman" w:hAnsi="Times New Roman"/>
              </w:rPr>
              <w:t>экзамен</w:t>
            </w:r>
          </w:p>
        </w:tc>
      </w:tr>
    </w:tbl>
    <w:p w14:paraId="462DCA75"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B481" w14:textId="77777777" w:rsidR="00687CE0" w:rsidRDefault="00687CE0" w:rsidP="003B5BF1">
      <w:pPr>
        <w:spacing w:after="0" w:line="240" w:lineRule="auto"/>
      </w:pPr>
      <w:r>
        <w:separator/>
      </w:r>
    </w:p>
  </w:endnote>
  <w:endnote w:type="continuationSeparator" w:id="0">
    <w:p w14:paraId="26D3DC7F" w14:textId="77777777" w:rsidR="00687CE0" w:rsidRDefault="00687CE0"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18CC" w14:textId="77777777" w:rsidR="00687CE0" w:rsidRDefault="00687CE0" w:rsidP="003B5BF1">
      <w:pPr>
        <w:spacing w:after="0" w:line="240" w:lineRule="auto"/>
      </w:pPr>
      <w:r>
        <w:separator/>
      </w:r>
    </w:p>
  </w:footnote>
  <w:footnote w:type="continuationSeparator" w:id="0">
    <w:p w14:paraId="5436D5FB" w14:textId="77777777" w:rsidR="00687CE0" w:rsidRDefault="00687CE0"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7"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61169720">
    <w:abstractNumId w:val="0"/>
  </w:num>
  <w:num w:numId="2" w16cid:durableId="255746666">
    <w:abstractNumId w:val="10"/>
  </w:num>
  <w:num w:numId="3" w16cid:durableId="1693798166">
    <w:abstractNumId w:val="8"/>
  </w:num>
  <w:num w:numId="4" w16cid:durableId="1674794763">
    <w:abstractNumId w:val="7"/>
  </w:num>
  <w:num w:numId="5" w16cid:durableId="805009055">
    <w:abstractNumId w:val="6"/>
  </w:num>
  <w:num w:numId="6" w16cid:durableId="417672979">
    <w:abstractNumId w:val="2"/>
  </w:num>
  <w:num w:numId="7" w16cid:durableId="1510868420">
    <w:abstractNumId w:val="5"/>
  </w:num>
  <w:num w:numId="8" w16cid:durableId="1569143812">
    <w:abstractNumId w:val="11"/>
  </w:num>
  <w:num w:numId="9" w16cid:durableId="1430002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4321815">
    <w:abstractNumId w:val="4"/>
  </w:num>
  <w:num w:numId="11" w16cid:durableId="8334332">
    <w:abstractNumId w:val="12"/>
  </w:num>
  <w:num w:numId="12" w16cid:durableId="1108623612">
    <w:abstractNumId w:val="9"/>
  </w:num>
  <w:num w:numId="13" w16cid:durableId="1116171259">
    <w:abstractNumId w:val="1"/>
  </w:num>
  <w:num w:numId="14" w16cid:durableId="821967792">
    <w:abstractNumId w:val="16"/>
  </w:num>
  <w:num w:numId="15" w16cid:durableId="123238118">
    <w:abstractNumId w:val="13"/>
  </w:num>
  <w:num w:numId="16" w16cid:durableId="1223712671">
    <w:abstractNumId w:val="14"/>
  </w:num>
  <w:num w:numId="17" w16cid:durableId="1535776200">
    <w:abstractNumId w:val="3"/>
  </w:num>
  <w:num w:numId="18" w16cid:durableId="165880618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240B8"/>
    <w:rsid w:val="00044605"/>
    <w:rsid w:val="00047A5A"/>
    <w:rsid w:val="000F2191"/>
    <w:rsid w:val="00114BB3"/>
    <w:rsid w:val="00157759"/>
    <w:rsid w:val="00171558"/>
    <w:rsid w:val="00171823"/>
    <w:rsid w:val="00183E11"/>
    <w:rsid w:val="00192E76"/>
    <w:rsid w:val="001A7D27"/>
    <w:rsid w:val="001C2BCC"/>
    <w:rsid w:val="00210E7A"/>
    <w:rsid w:val="0023752B"/>
    <w:rsid w:val="00262F52"/>
    <w:rsid w:val="00280AEB"/>
    <w:rsid w:val="00296698"/>
    <w:rsid w:val="002A2910"/>
    <w:rsid w:val="002C0692"/>
    <w:rsid w:val="002D29AF"/>
    <w:rsid w:val="002E0F93"/>
    <w:rsid w:val="00302E52"/>
    <w:rsid w:val="003204CB"/>
    <w:rsid w:val="00331948"/>
    <w:rsid w:val="00362218"/>
    <w:rsid w:val="003701D8"/>
    <w:rsid w:val="00394C20"/>
    <w:rsid w:val="003B5BF1"/>
    <w:rsid w:val="003C4D98"/>
    <w:rsid w:val="003F3D91"/>
    <w:rsid w:val="0044219C"/>
    <w:rsid w:val="00451CA2"/>
    <w:rsid w:val="004A1778"/>
    <w:rsid w:val="004C3895"/>
    <w:rsid w:val="004D03E4"/>
    <w:rsid w:val="004D5DC3"/>
    <w:rsid w:val="004E14BC"/>
    <w:rsid w:val="00530135"/>
    <w:rsid w:val="00542E87"/>
    <w:rsid w:val="00566B07"/>
    <w:rsid w:val="00595EDA"/>
    <w:rsid w:val="005A3D10"/>
    <w:rsid w:val="005E3DB1"/>
    <w:rsid w:val="005F47E4"/>
    <w:rsid w:val="00626347"/>
    <w:rsid w:val="00686200"/>
    <w:rsid w:val="00687CE0"/>
    <w:rsid w:val="006A792B"/>
    <w:rsid w:val="006B3062"/>
    <w:rsid w:val="006B4E6D"/>
    <w:rsid w:val="00727232"/>
    <w:rsid w:val="00731E2B"/>
    <w:rsid w:val="00736B45"/>
    <w:rsid w:val="00761061"/>
    <w:rsid w:val="007829C8"/>
    <w:rsid w:val="007A0FE7"/>
    <w:rsid w:val="007A4A64"/>
    <w:rsid w:val="007B16AF"/>
    <w:rsid w:val="007D5E0D"/>
    <w:rsid w:val="007E1D5A"/>
    <w:rsid w:val="007F7B67"/>
    <w:rsid w:val="0081128A"/>
    <w:rsid w:val="008241B2"/>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A0D5E"/>
    <w:rsid w:val="009B2371"/>
    <w:rsid w:val="009B45A0"/>
    <w:rsid w:val="009C3E9A"/>
    <w:rsid w:val="00A125C3"/>
    <w:rsid w:val="00A167B5"/>
    <w:rsid w:val="00A36ABA"/>
    <w:rsid w:val="00A3719E"/>
    <w:rsid w:val="00A509B2"/>
    <w:rsid w:val="00AD1FF0"/>
    <w:rsid w:val="00AD491D"/>
    <w:rsid w:val="00AE7799"/>
    <w:rsid w:val="00AF41E8"/>
    <w:rsid w:val="00AF4A69"/>
    <w:rsid w:val="00B31106"/>
    <w:rsid w:val="00B321F8"/>
    <w:rsid w:val="00B81DA2"/>
    <w:rsid w:val="00BC5560"/>
    <w:rsid w:val="00BE0858"/>
    <w:rsid w:val="00BF73F6"/>
    <w:rsid w:val="00C764BE"/>
    <w:rsid w:val="00C92C98"/>
    <w:rsid w:val="00CA0114"/>
    <w:rsid w:val="00CA78A6"/>
    <w:rsid w:val="00CB1157"/>
    <w:rsid w:val="00CB6E4C"/>
    <w:rsid w:val="00CC2401"/>
    <w:rsid w:val="00CE7F4C"/>
    <w:rsid w:val="00D110F5"/>
    <w:rsid w:val="00D30504"/>
    <w:rsid w:val="00D30BE1"/>
    <w:rsid w:val="00D57207"/>
    <w:rsid w:val="00D62EBE"/>
    <w:rsid w:val="00DC2B6F"/>
    <w:rsid w:val="00DF2C2F"/>
    <w:rsid w:val="00E051DB"/>
    <w:rsid w:val="00E22D61"/>
    <w:rsid w:val="00E26ED4"/>
    <w:rsid w:val="00E3279B"/>
    <w:rsid w:val="00E32E2D"/>
    <w:rsid w:val="00E441A4"/>
    <w:rsid w:val="00E47911"/>
    <w:rsid w:val="00E50FDB"/>
    <w:rsid w:val="00E74EE7"/>
    <w:rsid w:val="00E97EE2"/>
    <w:rsid w:val="00EB3D9C"/>
    <w:rsid w:val="00EC4994"/>
    <w:rsid w:val="00EE556F"/>
    <w:rsid w:val="00EE57C2"/>
    <w:rsid w:val="00F148F6"/>
    <w:rsid w:val="00F301C7"/>
    <w:rsid w:val="00F60676"/>
    <w:rsid w:val="00FB2BE5"/>
    <w:rsid w:val="00FB5F5D"/>
    <w:rsid w:val="00FD091A"/>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B49"/>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TotalTime>
  <Pages>18</Pages>
  <Words>4044</Words>
  <Characters>23052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79</cp:revision>
  <dcterms:created xsi:type="dcterms:W3CDTF">2023-02-15T08:57:00Z</dcterms:created>
  <dcterms:modified xsi:type="dcterms:W3CDTF">2026-03-04T09:53:00Z</dcterms:modified>
</cp:coreProperties>
</file>