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3261"/>
        <w:gridCol w:w="2268"/>
        <w:gridCol w:w="2407"/>
      </w:tblGrid>
      <w:tr w:rsidR="00C60E5F" w14:paraId="464E9DBC" w14:textId="77777777" w:rsidTr="00B97314">
        <w:trPr>
          <w:trHeight w:val="2273"/>
        </w:trPr>
        <w:tc>
          <w:tcPr>
            <w:tcW w:w="2268" w:type="dxa"/>
            <w:vAlign w:val="center"/>
          </w:tcPr>
          <w:p w14:paraId="68C90193" w14:textId="183A25A9" w:rsidR="00C60E5F" w:rsidRDefault="00CD510C" w:rsidP="00E14CFD">
            <w:pPr>
              <w:jc w:val="center"/>
            </w:pPr>
            <w:r>
              <w:rPr>
                <w:noProof/>
              </w:rPr>
              <w:pict w14:anchorId="6CAB27C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16.05pt;margin-top:-12.95pt;width:470.6pt;height:83.2pt;z-index:251684864;mso-position-horizontal-relative:text;mso-position-vertical-relative:text;mso-width-relative:page;mso-height-relative:page">
                  <v:imagedata r:id="rId8" o:title="рннрр"/>
                </v:shape>
              </w:pict>
            </w:r>
          </w:p>
        </w:tc>
        <w:tc>
          <w:tcPr>
            <w:tcW w:w="3261" w:type="dxa"/>
            <w:vAlign w:val="center"/>
          </w:tcPr>
          <w:p w14:paraId="50B04B8C" w14:textId="43A125F6" w:rsidR="00C60E5F" w:rsidRPr="00B97314" w:rsidRDefault="00C60E5F" w:rsidP="00C60E5F">
            <w:pPr>
              <w:jc w:val="center"/>
              <w:rPr>
                <w:i/>
                <w:iCs/>
                <w:noProof/>
                <w:sz w:val="24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24E4A75" w14:textId="6E27F8C6" w:rsidR="00C60E5F" w:rsidRPr="00B97314" w:rsidRDefault="00C60E5F" w:rsidP="00C60E5F">
            <w:pPr>
              <w:jc w:val="center"/>
              <w:rPr>
                <w:i/>
                <w:iCs/>
                <w:noProof/>
                <w:sz w:val="24"/>
                <w:szCs w:val="20"/>
              </w:rPr>
            </w:pPr>
          </w:p>
        </w:tc>
        <w:tc>
          <w:tcPr>
            <w:tcW w:w="2407" w:type="dxa"/>
            <w:vAlign w:val="center"/>
          </w:tcPr>
          <w:p w14:paraId="108B2D1E" w14:textId="72277106" w:rsidR="00C60E5F" w:rsidRDefault="00C60E5F" w:rsidP="002F79E9">
            <w:pPr>
              <w:jc w:val="center"/>
            </w:pPr>
          </w:p>
        </w:tc>
      </w:tr>
    </w:tbl>
    <w:p w14:paraId="3327FCB7" w14:textId="77777777" w:rsidR="00C66E22" w:rsidRPr="006943F3" w:rsidRDefault="00C66E22" w:rsidP="00C66E22">
      <w:pPr>
        <w:spacing w:after="0" w:line="240" w:lineRule="auto"/>
        <w:ind w:right="139"/>
        <w:jc w:val="right"/>
        <w:rPr>
          <w:sz w:val="24"/>
          <w:szCs w:val="24"/>
        </w:rPr>
      </w:pPr>
      <w:r w:rsidRPr="006943F3">
        <w:rPr>
          <w:sz w:val="24"/>
          <w:szCs w:val="24"/>
        </w:rPr>
        <w:t>Приложение 4</w:t>
      </w:r>
    </w:p>
    <w:p w14:paraId="2016B8FF" w14:textId="77777777" w:rsidR="00C66E22" w:rsidRDefault="00C66E22" w:rsidP="00C66E22">
      <w:pPr>
        <w:spacing w:after="0" w:line="240" w:lineRule="auto"/>
        <w:ind w:right="139"/>
        <w:jc w:val="right"/>
        <w:rPr>
          <w:sz w:val="24"/>
          <w:szCs w:val="24"/>
        </w:rPr>
      </w:pPr>
      <w:r>
        <w:rPr>
          <w:sz w:val="24"/>
          <w:szCs w:val="24"/>
        </w:rPr>
        <w:t>к ПООП-П специальности</w:t>
      </w:r>
    </w:p>
    <w:p w14:paraId="0D5AB1E5" w14:textId="77777777" w:rsidR="006A4227" w:rsidRDefault="00AD470F" w:rsidP="006A4227">
      <w:pPr>
        <w:spacing w:after="0" w:line="240" w:lineRule="auto"/>
        <w:ind w:right="139"/>
        <w:jc w:val="right"/>
        <w:rPr>
          <w:sz w:val="24"/>
          <w:szCs w:val="24"/>
        </w:rPr>
      </w:pPr>
      <w:r w:rsidRPr="00AD470F">
        <w:rPr>
          <w:sz w:val="24"/>
          <w:szCs w:val="24"/>
        </w:rPr>
        <w:t xml:space="preserve">15.02.03 </w:t>
      </w:r>
      <w:r w:rsidR="006A4227">
        <w:rPr>
          <w:sz w:val="24"/>
          <w:szCs w:val="24"/>
        </w:rPr>
        <w:t xml:space="preserve">Монтаж, техническое обслуживание и ремонт </w:t>
      </w:r>
    </w:p>
    <w:p w14:paraId="221C7A42" w14:textId="6B675D5B" w:rsidR="00FB51C6" w:rsidRDefault="006A4227" w:rsidP="006A4227">
      <w:pPr>
        <w:spacing w:after="0" w:line="240" w:lineRule="auto"/>
        <w:ind w:right="139"/>
        <w:jc w:val="right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гидравлического и пневматического оборудования (по отраслям)</w:t>
      </w:r>
    </w:p>
    <w:p w14:paraId="21C382AB" w14:textId="122B5CB2" w:rsidR="00C66E22" w:rsidRDefault="00C66E22" w:rsidP="00C66E22">
      <w:pPr>
        <w:spacing w:after="0" w:line="240" w:lineRule="auto"/>
        <w:ind w:right="139"/>
        <w:jc w:val="right"/>
        <w:rPr>
          <w:sz w:val="24"/>
          <w:szCs w:val="24"/>
        </w:rPr>
      </w:pPr>
      <w:proofErr w:type="gramStart"/>
      <w:r>
        <w:rPr>
          <w:sz w:val="24"/>
          <w:szCs w:val="24"/>
        </w:rPr>
        <w:t>утвержденно</w:t>
      </w:r>
      <w:r w:rsidR="006A4227">
        <w:rPr>
          <w:sz w:val="24"/>
          <w:szCs w:val="24"/>
        </w:rPr>
        <w:t>е</w:t>
      </w:r>
      <w:proofErr w:type="gramEnd"/>
      <w:r>
        <w:rPr>
          <w:sz w:val="24"/>
          <w:szCs w:val="24"/>
        </w:rPr>
        <w:t xml:space="preserve"> приказом директора </w:t>
      </w:r>
    </w:p>
    <w:p w14:paraId="6478A6EC" w14:textId="45CBB552" w:rsidR="00C66E22" w:rsidRDefault="00C66E22" w:rsidP="00C66E22">
      <w:pPr>
        <w:spacing w:after="0" w:line="240" w:lineRule="auto"/>
        <w:ind w:right="139"/>
        <w:jc w:val="right"/>
        <w:rPr>
          <w:sz w:val="24"/>
          <w:szCs w:val="24"/>
        </w:rPr>
      </w:pPr>
      <w:r w:rsidRPr="006A4227">
        <w:rPr>
          <w:sz w:val="24"/>
          <w:szCs w:val="24"/>
        </w:rPr>
        <w:t xml:space="preserve">№ </w:t>
      </w:r>
      <w:r w:rsidR="006A4227" w:rsidRPr="006A4227">
        <w:rPr>
          <w:sz w:val="24"/>
          <w:szCs w:val="24"/>
        </w:rPr>
        <w:t>27</w:t>
      </w:r>
      <w:r w:rsidR="006E534F" w:rsidRPr="006A4227">
        <w:rPr>
          <w:sz w:val="24"/>
          <w:szCs w:val="24"/>
        </w:rPr>
        <w:t>/</w:t>
      </w:r>
      <w:r w:rsidR="006A4227" w:rsidRPr="006A4227">
        <w:rPr>
          <w:sz w:val="24"/>
          <w:szCs w:val="24"/>
        </w:rPr>
        <w:t>2</w:t>
      </w:r>
      <w:r w:rsidRPr="006A4227">
        <w:rPr>
          <w:sz w:val="24"/>
          <w:szCs w:val="24"/>
        </w:rPr>
        <w:t xml:space="preserve">-ОД от </w:t>
      </w:r>
      <w:r w:rsidR="006A4227" w:rsidRPr="006A4227">
        <w:rPr>
          <w:sz w:val="24"/>
          <w:szCs w:val="24"/>
        </w:rPr>
        <w:t>0</w:t>
      </w:r>
      <w:r w:rsidR="006E534F" w:rsidRPr="006A4227">
        <w:rPr>
          <w:sz w:val="24"/>
          <w:szCs w:val="24"/>
        </w:rPr>
        <w:t>5</w:t>
      </w:r>
      <w:r w:rsidRPr="006A4227">
        <w:rPr>
          <w:sz w:val="24"/>
          <w:szCs w:val="24"/>
        </w:rPr>
        <w:t>.0</w:t>
      </w:r>
      <w:r w:rsidR="006A4227" w:rsidRPr="006A4227">
        <w:rPr>
          <w:sz w:val="24"/>
          <w:szCs w:val="24"/>
        </w:rPr>
        <w:t>3</w:t>
      </w:r>
      <w:r w:rsidRPr="006A4227">
        <w:rPr>
          <w:sz w:val="24"/>
          <w:szCs w:val="24"/>
        </w:rPr>
        <w:t>.202</w:t>
      </w:r>
      <w:r w:rsidR="006A4227" w:rsidRPr="006A4227">
        <w:rPr>
          <w:sz w:val="24"/>
          <w:szCs w:val="24"/>
        </w:rPr>
        <w:t>5</w:t>
      </w:r>
      <w:r w:rsidRPr="006A4227">
        <w:rPr>
          <w:sz w:val="24"/>
          <w:szCs w:val="24"/>
        </w:rPr>
        <w:t>г.</w:t>
      </w:r>
    </w:p>
    <w:p w14:paraId="61FAF1F9" w14:textId="516F3A9A" w:rsidR="004876D2" w:rsidRDefault="004876D2" w:rsidP="004876D2">
      <w:pPr>
        <w:spacing w:after="0" w:line="240" w:lineRule="auto"/>
        <w:ind w:right="139"/>
        <w:jc w:val="right"/>
        <w:rPr>
          <w:sz w:val="24"/>
          <w:szCs w:val="24"/>
        </w:rPr>
      </w:pPr>
    </w:p>
    <w:p w14:paraId="1585159A" w14:textId="77777777" w:rsidR="006943F3" w:rsidRDefault="006943F3" w:rsidP="006943F3">
      <w:pPr>
        <w:spacing w:after="0" w:line="240" w:lineRule="auto"/>
        <w:ind w:right="139"/>
        <w:jc w:val="right"/>
        <w:rPr>
          <w:sz w:val="24"/>
          <w:szCs w:val="24"/>
        </w:rPr>
      </w:pPr>
    </w:p>
    <w:p w14:paraId="2D9A79CE" w14:textId="77777777" w:rsidR="006943F3" w:rsidRDefault="006943F3" w:rsidP="006943F3">
      <w:pPr>
        <w:spacing w:after="0" w:line="240" w:lineRule="auto"/>
        <w:ind w:right="139"/>
        <w:jc w:val="right"/>
        <w:rPr>
          <w:sz w:val="24"/>
          <w:szCs w:val="24"/>
        </w:rPr>
      </w:pPr>
    </w:p>
    <w:p w14:paraId="1A3FAAE8" w14:textId="77777777" w:rsidR="006943F3" w:rsidRDefault="006943F3" w:rsidP="006943F3">
      <w:pPr>
        <w:spacing w:after="0" w:line="240" w:lineRule="auto"/>
        <w:ind w:right="139"/>
        <w:jc w:val="right"/>
        <w:rPr>
          <w:sz w:val="24"/>
          <w:szCs w:val="24"/>
        </w:rPr>
      </w:pPr>
    </w:p>
    <w:p w14:paraId="178C3C4F" w14:textId="77777777" w:rsidR="006943F3" w:rsidRDefault="006943F3" w:rsidP="006943F3">
      <w:pPr>
        <w:spacing w:after="0" w:line="240" w:lineRule="auto"/>
        <w:ind w:right="139"/>
        <w:jc w:val="right"/>
        <w:rPr>
          <w:sz w:val="24"/>
          <w:szCs w:val="24"/>
        </w:rPr>
      </w:pPr>
    </w:p>
    <w:p w14:paraId="79F254C0" w14:textId="77777777" w:rsidR="006943F3" w:rsidRDefault="006943F3" w:rsidP="006943F3">
      <w:pPr>
        <w:spacing w:after="0" w:line="240" w:lineRule="auto"/>
        <w:ind w:right="139"/>
        <w:jc w:val="right"/>
        <w:rPr>
          <w:sz w:val="24"/>
          <w:szCs w:val="24"/>
        </w:rPr>
      </w:pPr>
    </w:p>
    <w:p w14:paraId="60AA307A" w14:textId="77777777" w:rsidR="006943F3" w:rsidRDefault="006943F3" w:rsidP="006943F3">
      <w:pPr>
        <w:spacing w:after="0" w:line="240" w:lineRule="auto"/>
        <w:ind w:right="139"/>
        <w:jc w:val="right"/>
        <w:rPr>
          <w:sz w:val="24"/>
          <w:szCs w:val="24"/>
        </w:rPr>
      </w:pPr>
    </w:p>
    <w:p w14:paraId="43D73482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32063C5D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7C12935B" w14:textId="344F32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  <w:r>
        <w:rPr>
          <w:sz w:val="24"/>
          <w:szCs w:val="24"/>
        </w:rPr>
        <w:t>РАБОЧАЯ ПРОГРАММА</w:t>
      </w:r>
    </w:p>
    <w:p w14:paraId="6FABFE7F" w14:textId="5C894ABA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ВОСПИТАНИЯ </w:t>
      </w:r>
      <w:proofErr w:type="gramStart"/>
      <w:r>
        <w:rPr>
          <w:sz w:val="24"/>
          <w:szCs w:val="24"/>
        </w:rPr>
        <w:t>ОБУЧАЮЩИХСЯ</w:t>
      </w:r>
      <w:proofErr w:type="gramEnd"/>
      <w:r>
        <w:rPr>
          <w:sz w:val="24"/>
          <w:szCs w:val="24"/>
        </w:rPr>
        <w:t xml:space="preserve"> </w:t>
      </w:r>
    </w:p>
    <w:p w14:paraId="5BA18A7A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ГАПОУ </w:t>
      </w:r>
      <w:proofErr w:type="gramStart"/>
      <w:r>
        <w:rPr>
          <w:sz w:val="24"/>
          <w:szCs w:val="24"/>
        </w:rPr>
        <w:t>СО</w:t>
      </w:r>
      <w:proofErr w:type="gramEnd"/>
      <w:r>
        <w:rPr>
          <w:sz w:val="24"/>
          <w:szCs w:val="24"/>
        </w:rPr>
        <w:t xml:space="preserve"> «Полевской многопрофильный </w:t>
      </w:r>
    </w:p>
    <w:p w14:paraId="5D4FE176" w14:textId="5F4A637A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  <w:r>
        <w:rPr>
          <w:sz w:val="24"/>
          <w:szCs w:val="24"/>
        </w:rPr>
        <w:t>техникум им. В.И.Назарова»</w:t>
      </w:r>
    </w:p>
    <w:p w14:paraId="34468D29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11A21B6A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130269DB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5EA3C0D0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4B28C5A0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763271B3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0840D36C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0DA076EC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5FFEFA5F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6E8233A5" w14:textId="77777777" w:rsidR="000763D2" w:rsidRDefault="000763D2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53D80905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21DEDDFC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7DF6C5DD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7F11ADC3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6444030E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20361B9C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03AD8516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27B29C84" w14:textId="77777777" w:rsidR="000224D3" w:rsidRDefault="000224D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7F5812EC" w14:textId="77777777" w:rsidR="00FD75AF" w:rsidRDefault="00FD75AF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23FF64EC" w14:textId="77777777" w:rsidR="00A771A5" w:rsidRDefault="00A771A5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32D74F45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0908DF57" w14:textId="77777777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</w:p>
    <w:p w14:paraId="004C6EE6" w14:textId="2379BF9B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  <w:r>
        <w:rPr>
          <w:sz w:val="24"/>
          <w:szCs w:val="24"/>
        </w:rPr>
        <w:t>г. Полевской</w:t>
      </w:r>
    </w:p>
    <w:p w14:paraId="12BACDE7" w14:textId="1420415A" w:rsidR="006943F3" w:rsidRDefault="006943F3" w:rsidP="006943F3">
      <w:pPr>
        <w:spacing w:after="0" w:line="240" w:lineRule="auto"/>
        <w:ind w:right="139"/>
        <w:jc w:val="center"/>
        <w:rPr>
          <w:sz w:val="24"/>
          <w:szCs w:val="24"/>
        </w:rPr>
      </w:pPr>
      <w:r>
        <w:rPr>
          <w:sz w:val="24"/>
          <w:szCs w:val="24"/>
        </w:rPr>
        <w:t>202</w:t>
      </w:r>
      <w:r w:rsidR="00B512A9">
        <w:rPr>
          <w:sz w:val="24"/>
          <w:szCs w:val="24"/>
        </w:rPr>
        <w:t>5</w:t>
      </w:r>
      <w:r>
        <w:rPr>
          <w:sz w:val="24"/>
          <w:szCs w:val="24"/>
        </w:rPr>
        <w:t>г.</w:t>
      </w:r>
    </w:p>
    <w:p w14:paraId="2E68A24A" w14:textId="77777777" w:rsidR="00D03AB9" w:rsidRPr="00D03AB9" w:rsidRDefault="006943F3" w:rsidP="00D03AB9">
      <w:pPr>
        <w:pStyle w:val="40"/>
        <w:shd w:val="clear" w:color="auto" w:fill="auto"/>
        <w:spacing w:after="0" w:line="240" w:lineRule="auto"/>
        <w:ind w:firstLine="709"/>
        <w:rPr>
          <w:kern w:val="0"/>
          <w14:ligatures w14:val="none"/>
        </w:rPr>
      </w:pPr>
      <w:r>
        <w:rPr>
          <w:sz w:val="24"/>
          <w:szCs w:val="24"/>
        </w:rPr>
        <w:br w:type="page"/>
      </w:r>
      <w:r w:rsidR="00D03AB9" w:rsidRPr="00D03AB9">
        <w:rPr>
          <w:color w:val="000000"/>
          <w:kern w:val="0"/>
          <w:lang w:eastAsia="ru-RU" w:bidi="ru-RU"/>
          <w14:ligatures w14:val="none"/>
        </w:rPr>
        <w:lastRenderedPageBreak/>
        <w:t>СОДЕРЖАНИЕ</w:t>
      </w:r>
    </w:p>
    <w:p w14:paraId="7F26C686" w14:textId="77777777" w:rsidR="00D03AB9" w:rsidRPr="00D03AB9" w:rsidRDefault="00CD510C" w:rsidP="00D03AB9">
      <w:pPr>
        <w:widowControl w:val="0"/>
        <w:tabs>
          <w:tab w:val="left" w:leader="dot" w:pos="8686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hyperlink w:anchor="bookmark1" w:tooltip="Current Document">
        <w:r w:rsidR="00D03AB9"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 xml:space="preserve">Паспорт рабочей программы воспитания </w:t>
        </w:r>
        <w:proofErr w:type="gramStart"/>
        <w:r w:rsidR="00D03AB9"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обучающихся</w:t>
        </w:r>
        <w:proofErr w:type="gramEnd"/>
        <w:r w:rsidR="00D03AB9"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ab/>
        </w:r>
      </w:hyperlink>
    </w:p>
    <w:p w14:paraId="0D9AFFA0" w14:textId="77777777" w:rsidR="00D03AB9" w:rsidRPr="00D03AB9" w:rsidRDefault="00CD510C" w:rsidP="00D03AB9">
      <w:pPr>
        <w:widowControl w:val="0"/>
        <w:tabs>
          <w:tab w:val="left" w:leader="dot" w:pos="8686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hyperlink w:anchor="bookmark2" w:tooltip="Current Document">
        <w:r w:rsidR="00D03AB9"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РАЗДЕЛ 1. ЦЕЛЕВОЙ</w:t>
        </w:r>
        <w:r w:rsidR="00D03AB9"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ab/>
        </w:r>
      </w:hyperlink>
    </w:p>
    <w:p w14:paraId="0E4D5F71" w14:textId="77777777" w:rsidR="00D03AB9" w:rsidRPr="00D03AB9" w:rsidRDefault="00D03AB9" w:rsidP="00D03AB9">
      <w:pPr>
        <w:widowControl w:val="0"/>
        <w:tabs>
          <w:tab w:val="left" w:pos="488"/>
          <w:tab w:val="left" w:leader="dot" w:pos="8686"/>
        </w:tabs>
        <w:spacing w:after="0" w:line="240" w:lineRule="auto"/>
        <w:ind w:left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r w:rsidRPr="00D03AB9">
        <w:rPr>
          <w:kern w:val="0"/>
          <w:szCs w:val="28"/>
          <w14:ligatures w14:val="none"/>
        </w:rPr>
        <w:t xml:space="preserve">1. 1. </w:t>
      </w:r>
      <w:hyperlink w:anchor="bookmark3" w:tooltip="Current Document"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 xml:space="preserve">Цель и задачи воспитания </w:t>
        </w:r>
        <w:proofErr w:type="gramStart"/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обучающихся</w:t>
        </w:r>
        <w:proofErr w:type="gramEnd"/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ab/>
        </w:r>
      </w:hyperlink>
    </w:p>
    <w:p w14:paraId="49531C03" w14:textId="77777777" w:rsidR="00D03AB9" w:rsidRPr="00D03AB9" w:rsidRDefault="00D03AB9" w:rsidP="00D03AB9">
      <w:pPr>
        <w:widowControl w:val="0"/>
        <w:tabs>
          <w:tab w:val="left" w:pos="507"/>
          <w:tab w:val="left" w:leader="dot" w:pos="8686"/>
        </w:tabs>
        <w:spacing w:after="0" w:line="240" w:lineRule="auto"/>
        <w:ind w:left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  <w:t>1.2. Направления воспитания</w:t>
      </w:r>
      <w:r w:rsidRPr="00D03AB9"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  <w:tab/>
      </w:r>
    </w:p>
    <w:p w14:paraId="14666E24" w14:textId="77777777" w:rsidR="00D03AB9" w:rsidRPr="00D03AB9" w:rsidRDefault="00D03AB9" w:rsidP="00D03AB9">
      <w:pPr>
        <w:widowControl w:val="0"/>
        <w:tabs>
          <w:tab w:val="left" w:pos="507"/>
          <w:tab w:val="left" w:leader="dot" w:pos="8686"/>
        </w:tabs>
        <w:spacing w:after="0" w:line="240" w:lineRule="auto"/>
        <w:ind w:left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r w:rsidRPr="00D03AB9">
        <w:rPr>
          <w:kern w:val="0"/>
          <w:szCs w:val="28"/>
          <w14:ligatures w14:val="none"/>
        </w:rPr>
        <w:t xml:space="preserve">1.3. </w:t>
      </w:r>
      <w:hyperlink w:anchor="bookmark4" w:tooltip="Current Document"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Целевые ориентиры результатов воспитания</w:t>
        </w:r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ab/>
        </w:r>
      </w:hyperlink>
    </w:p>
    <w:p w14:paraId="389C26C2" w14:textId="77777777" w:rsidR="00D03AB9" w:rsidRPr="00D03AB9" w:rsidRDefault="00CD510C" w:rsidP="00D03AB9">
      <w:pPr>
        <w:widowControl w:val="0"/>
        <w:tabs>
          <w:tab w:val="left" w:leader="dot" w:pos="8686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hyperlink w:anchor="bookmark7" w:tooltip="Current Document">
        <w:r w:rsidR="00D03AB9"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РАЗДЕЛ 2. СОДЕРЖАТЕЛЬНЫЙ</w:t>
        </w:r>
        <w:r w:rsidR="00D03AB9"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ab/>
        </w:r>
      </w:hyperlink>
    </w:p>
    <w:p w14:paraId="5987A57C" w14:textId="77777777" w:rsidR="00D03AB9" w:rsidRPr="00D03AB9" w:rsidRDefault="00D03AB9" w:rsidP="00D03AB9">
      <w:pPr>
        <w:widowControl w:val="0"/>
        <w:tabs>
          <w:tab w:val="left" w:pos="517"/>
          <w:tab w:val="left" w:leader="dot" w:pos="8686"/>
        </w:tabs>
        <w:spacing w:after="0" w:line="240" w:lineRule="auto"/>
        <w:ind w:left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r w:rsidRPr="00D03AB9">
        <w:rPr>
          <w:kern w:val="0"/>
          <w:szCs w:val="28"/>
          <w14:ligatures w14:val="none"/>
        </w:rPr>
        <w:t xml:space="preserve">2.1. </w:t>
      </w:r>
      <w:hyperlink w:anchor="bookmark8" w:tooltip="Current Document"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Уклад техникума</w:t>
        </w:r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ab/>
        </w:r>
      </w:hyperlink>
    </w:p>
    <w:p w14:paraId="43E46B0D" w14:textId="77777777" w:rsidR="00D03AB9" w:rsidRPr="00D03AB9" w:rsidRDefault="00D03AB9" w:rsidP="00D03AB9">
      <w:pPr>
        <w:widowControl w:val="0"/>
        <w:tabs>
          <w:tab w:val="left" w:pos="536"/>
          <w:tab w:val="left" w:leader="dot" w:pos="8686"/>
        </w:tabs>
        <w:spacing w:after="0" w:line="240" w:lineRule="auto"/>
        <w:ind w:left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r w:rsidRPr="00D03AB9">
        <w:rPr>
          <w:kern w:val="0"/>
          <w:szCs w:val="28"/>
          <w14:ligatures w14:val="none"/>
        </w:rPr>
        <w:t xml:space="preserve">2.2. </w:t>
      </w:r>
      <w:hyperlink w:anchor="bookmark9" w:tooltip="Current Document"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Виды, формы и содержание воспитательной деятельности</w:t>
        </w:r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ab/>
        </w:r>
      </w:hyperlink>
    </w:p>
    <w:p w14:paraId="2CEBA5DE" w14:textId="77777777" w:rsidR="00D03AB9" w:rsidRPr="00D03AB9" w:rsidRDefault="00CD510C" w:rsidP="00D03AB9">
      <w:pPr>
        <w:widowControl w:val="0"/>
        <w:tabs>
          <w:tab w:val="left" w:leader="dot" w:pos="8686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hyperlink w:anchor="bookmark22" w:tooltip="Current Document">
        <w:r w:rsidR="00D03AB9"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РАЗДЕЛ 3. ОРГАНИЗАЦИОННЫЙ</w:t>
        </w:r>
        <w:r w:rsidR="00D03AB9"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ab/>
        </w:r>
      </w:hyperlink>
    </w:p>
    <w:p w14:paraId="67470ED0" w14:textId="77777777" w:rsidR="00D03AB9" w:rsidRPr="00D03AB9" w:rsidRDefault="00D03AB9" w:rsidP="00D03AB9">
      <w:pPr>
        <w:widowControl w:val="0"/>
        <w:tabs>
          <w:tab w:val="left" w:pos="512"/>
          <w:tab w:val="left" w:leader="dot" w:pos="8686"/>
        </w:tabs>
        <w:spacing w:after="0" w:line="240" w:lineRule="auto"/>
        <w:ind w:left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r w:rsidRPr="00D03AB9">
        <w:rPr>
          <w:kern w:val="0"/>
          <w:szCs w:val="28"/>
          <w14:ligatures w14:val="none"/>
        </w:rPr>
        <w:t xml:space="preserve">3.1. </w:t>
      </w:r>
      <w:hyperlink w:anchor="bookmark25" w:tooltip="Current Document"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Кадровое обеспечение</w:t>
        </w:r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ab/>
        </w:r>
      </w:hyperlink>
    </w:p>
    <w:p w14:paraId="2C10213F" w14:textId="77777777" w:rsidR="00D03AB9" w:rsidRPr="00D03AB9" w:rsidRDefault="00D03AB9" w:rsidP="00D03AB9">
      <w:pPr>
        <w:widowControl w:val="0"/>
        <w:tabs>
          <w:tab w:val="left" w:pos="531"/>
          <w:tab w:val="left" w:leader="dot" w:pos="8686"/>
        </w:tabs>
        <w:spacing w:after="0" w:line="240" w:lineRule="auto"/>
        <w:ind w:left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r w:rsidRPr="00D03AB9">
        <w:rPr>
          <w:kern w:val="0"/>
          <w:szCs w:val="28"/>
          <w14:ligatures w14:val="none"/>
        </w:rPr>
        <w:t xml:space="preserve">3.2. </w:t>
      </w:r>
      <w:hyperlink w:anchor="bookmark27" w:tooltip="Current Document"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Нормативно-методическое обеспечение</w:t>
        </w:r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ab/>
        </w:r>
      </w:hyperlink>
    </w:p>
    <w:p w14:paraId="01D84602" w14:textId="77777777" w:rsidR="00D03AB9" w:rsidRPr="00D03AB9" w:rsidRDefault="00D03AB9" w:rsidP="00D03AB9">
      <w:pPr>
        <w:widowControl w:val="0"/>
        <w:tabs>
          <w:tab w:val="left" w:pos="531"/>
        </w:tabs>
        <w:spacing w:after="0" w:line="240" w:lineRule="auto"/>
        <w:ind w:left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r w:rsidRPr="00D03AB9">
        <w:rPr>
          <w:kern w:val="0"/>
          <w:szCs w:val="28"/>
          <w14:ligatures w14:val="none"/>
        </w:rPr>
        <w:t xml:space="preserve">3.3. </w:t>
      </w:r>
      <w:hyperlink w:anchor="bookmark28" w:tooltip="Current Document"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 xml:space="preserve">Требования к условиям работы с </w:t>
        </w:r>
        <w:proofErr w:type="gramStart"/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обучающимися</w:t>
        </w:r>
        <w:proofErr w:type="gramEnd"/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 xml:space="preserve"> с особыми</w:t>
        </w:r>
      </w:hyperlink>
    </w:p>
    <w:p w14:paraId="61025F37" w14:textId="77777777" w:rsidR="00D03AB9" w:rsidRPr="00D03AB9" w:rsidRDefault="00CD510C" w:rsidP="00D03AB9">
      <w:pPr>
        <w:widowControl w:val="0"/>
        <w:tabs>
          <w:tab w:val="left" w:leader="dot" w:pos="8686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hyperlink w:anchor="bookmark28" w:tooltip="Current Document">
        <w:r w:rsidR="00D03AB9"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образовательными потребностями</w:t>
        </w:r>
        <w:r w:rsidR="00D03AB9"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ab/>
        </w:r>
      </w:hyperlink>
    </w:p>
    <w:p w14:paraId="330BAC6E" w14:textId="77777777" w:rsidR="00D03AB9" w:rsidRPr="00D03AB9" w:rsidRDefault="00D03AB9" w:rsidP="00D03AB9">
      <w:pPr>
        <w:widowControl w:val="0"/>
        <w:tabs>
          <w:tab w:val="left" w:pos="531"/>
          <w:tab w:val="left" w:pos="8789"/>
        </w:tabs>
        <w:spacing w:after="0" w:line="240" w:lineRule="auto"/>
        <w:ind w:left="709" w:right="708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r w:rsidRPr="00D03AB9">
        <w:rPr>
          <w:kern w:val="0"/>
          <w:szCs w:val="28"/>
          <w14:ligatures w14:val="none"/>
        </w:rPr>
        <w:t xml:space="preserve">3.4. </w:t>
      </w:r>
      <w:hyperlink w:anchor="bookmark29" w:tooltip="Current Document"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Система поощрения социальной успешности и проявлений активной</w:t>
        </w:r>
      </w:hyperlink>
      <w:r w:rsidRPr="00D03AB9"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  <w:t xml:space="preserve"> </w:t>
      </w:r>
      <w:hyperlink w:anchor="bookmark29" w:tooltip="Current Document"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жизненной позиции обучающихся……………………....</w:t>
        </w:r>
      </w:hyperlink>
    </w:p>
    <w:p w14:paraId="61E2D492" w14:textId="77777777" w:rsidR="00D03AB9" w:rsidRPr="00D03AB9" w:rsidRDefault="00D03AB9" w:rsidP="00D03AB9">
      <w:pPr>
        <w:widowControl w:val="0"/>
        <w:tabs>
          <w:tab w:val="left" w:pos="531"/>
          <w:tab w:val="left" w:leader="dot" w:pos="8686"/>
        </w:tabs>
        <w:spacing w:after="0" w:line="240" w:lineRule="auto"/>
        <w:ind w:left="709"/>
        <w:jc w:val="both"/>
        <w:rPr>
          <w:rFonts w:eastAsia="Times New Roman"/>
          <w:color w:val="000000"/>
          <w:kern w:val="0"/>
          <w:szCs w:val="28"/>
          <w:lang w:eastAsia="ru-RU" w:bidi="ru-RU"/>
          <w14:ligatures w14:val="none"/>
        </w:rPr>
      </w:pPr>
      <w:r w:rsidRPr="00D03AB9">
        <w:rPr>
          <w:kern w:val="0"/>
          <w:szCs w:val="28"/>
          <w14:ligatures w14:val="none"/>
        </w:rPr>
        <w:t xml:space="preserve">3.5. </w:t>
      </w:r>
      <w:hyperlink w:anchor="bookmark30" w:tooltip="Current Document">
        <w:bookmarkStart w:id="1" w:name="bookmark1"/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>Анализ воспитательного процесса</w:t>
        </w:r>
        <w:r w:rsidRPr="00D03AB9">
          <w:rPr>
            <w:rFonts w:eastAsia="Times New Roman"/>
            <w:color w:val="000000"/>
            <w:kern w:val="0"/>
            <w:szCs w:val="28"/>
            <w:lang w:eastAsia="ru-RU" w:bidi="ru-RU"/>
            <w14:ligatures w14:val="none"/>
          </w:rPr>
          <w:tab/>
        </w:r>
        <w:bookmarkEnd w:id="1"/>
      </w:hyperlink>
    </w:p>
    <w:p w14:paraId="5601D25C" w14:textId="77777777" w:rsidR="00D03AB9" w:rsidRPr="00D03AB9" w:rsidRDefault="00D03AB9" w:rsidP="00D03AB9">
      <w:pPr>
        <w:spacing w:after="0" w:line="240" w:lineRule="auto"/>
        <w:ind w:firstLine="709"/>
        <w:rPr>
          <w:rFonts w:asciiTheme="minorHAnsi" w:hAnsiTheme="minorHAnsi" w:cstheme="minorBidi"/>
          <w:kern w:val="0"/>
          <w:sz w:val="22"/>
          <w14:ligatures w14:val="none"/>
        </w:rPr>
      </w:pPr>
      <w:r w:rsidRPr="00D03AB9">
        <w:rPr>
          <w:rFonts w:asciiTheme="minorHAnsi" w:hAnsiTheme="minorHAnsi" w:cstheme="minorBidi"/>
          <w:kern w:val="0"/>
          <w:sz w:val="22"/>
          <w14:ligatures w14:val="none"/>
        </w:rPr>
        <w:br w:type="page"/>
      </w:r>
    </w:p>
    <w:p w14:paraId="1EEFEDCA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center"/>
        <w:rPr>
          <w:rFonts w:eastAsia="Times New Roman"/>
          <w:b/>
          <w:smallCaps/>
          <w:color w:val="000000"/>
          <w:kern w:val="0"/>
          <w:sz w:val="24"/>
          <w:szCs w:val="24"/>
          <w:shd w:val="clear" w:color="auto" w:fill="FFFFFF"/>
          <w:lang w:eastAsia="ru-RU" w:bidi="ru-RU"/>
          <w14:ligatures w14:val="none"/>
        </w:rPr>
      </w:pPr>
      <w:r w:rsidRPr="00D03AB9">
        <w:rPr>
          <w:rFonts w:eastAsia="Times New Roman"/>
          <w:b/>
          <w:smallCaps/>
          <w:color w:val="000000"/>
          <w:kern w:val="0"/>
          <w:sz w:val="24"/>
          <w:szCs w:val="24"/>
          <w:shd w:val="clear" w:color="auto" w:fill="FFFFFF"/>
          <w:lang w:eastAsia="ru-RU" w:bidi="ru-RU"/>
          <w14:ligatures w14:val="none"/>
        </w:rPr>
        <w:lastRenderedPageBreak/>
        <w:t>ПАСПОРТ РАБОЧЕЙ ПРОГРАММЫ ВОСПИТАНИЯ</w:t>
      </w:r>
    </w:p>
    <w:p w14:paraId="7582141A" w14:textId="77777777" w:rsidR="00D03AB9" w:rsidRPr="00D03AB9" w:rsidRDefault="00D03AB9" w:rsidP="00D03AB9">
      <w:pPr>
        <w:widowControl w:val="0"/>
        <w:spacing w:after="0" w:line="240" w:lineRule="auto"/>
        <w:ind w:firstLine="709"/>
        <w:rPr>
          <w:rFonts w:eastAsia="Times New Roman"/>
          <w:b/>
          <w:bCs/>
          <w:kern w:val="0"/>
          <w:sz w:val="22"/>
          <w14:ligatures w14:val="none"/>
        </w:rPr>
      </w:pPr>
    </w:p>
    <w:tbl>
      <w:tblPr>
        <w:tblW w:w="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2"/>
        <w:gridCol w:w="7258"/>
      </w:tblGrid>
      <w:tr w:rsidR="00D03AB9" w:rsidRPr="00D03AB9" w14:paraId="2AF0DAFB" w14:textId="77777777" w:rsidTr="00D03AB9">
        <w:trPr>
          <w:jc w:val="center"/>
        </w:trPr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4A32B7" w14:textId="77777777" w:rsidR="00D03AB9" w:rsidRPr="00D03AB9" w:rsidRDefault="00D03AB9" w:rsidP="00D03AB9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b/>
                <w:bCs/>
                <w:color w:val="000000"/>
                <w:kern w:val="0"/>
                <w:sz w:val="22"/>
                <w:lang w:eastAsia="ru-RU" w:bidi="ru-RU"/>
                <w14:ligatures w14:val="none"/>
              </w:rPr>
              <w:t>Название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86754" w14:textId="77777777" w:rsidR="00D03AB9" w:rsidRPr="00D03AB9" w:rsidRDefault="00D03AB9" w:rsidP="00D03AB9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b/>
                <w:bCs/>
                <w:color w:val="000000"/>
                <w:kern w:val="0"/>
                <w:sz w:val="22"/>
                <w:lang w:eastAsia="ru-RU" w:bidi="ru-RU"/>
                <w14:ligatures w14:val="none"/>
              </w:rPr>
              <w:t>Содержание</w:t>
            </w:r>
          </w:p>
        </w:tc>
      </w:tr>
      <w:tr w:rsidR="00D03AB9" w:rsidRPr="00D03AB9" w14:paraId="16F4CC26" w14:textId="77777777" w:rsidTr="00D03AB9">
        <w:trPr>
          <w:jc w:val="center"/>
        </w:trPr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0DA460" w14:textId="77777777" w:rsidR="00D03AB9" w:rsidRPr="00D03AB9" w:rsidRDefault="00D03AB9" w:rsidP="00D03AB9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Наименование</w:t>
            </w:r>
          </w:p>
          <w:p w14:paraId="2767E4DF" w14:textId="77777777" w:rsidR="00D03AB9" w:rsidRPr="00D03AB9" w:rsidRDefault="00D03AB9" w:rsidP="00D03AB9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программы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C40B5D" w14:textId="77777777" w:rsidR="00D03AB9" w:rsidRPr="00D03AB9" w:rsidRDefault="00D03AB9" w:rsidP="00D03AB9">
            <w:pPr>
              <w:widowControl w:val="0"/>
              <w:spacing w:after="0" w:line="240" w:lineRule="auto"/>
              <w:jc w:val="both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 xml:space="preserve">Рабочая программа воспитания обучающихся ГАПОУ </w:t>
            </w:r>
            <w:proofErr w:type="gramStart"/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СО</w:t>
            </w:r>
            <w:proofErr w:type="gramEnd"/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 xml:space="preserve"> «Полевской многопрофильный техникум им. В.И.Назарова»</w:t>
            </w:r>
          </w:p>
        </w:tc>
      </w:tr>
      <w:tr w:rsidR="00D03AB9" w:rsidRPr="00D03AB9" w14:paraId="4745CF13" w14:textId="77777777" w:rsidTr="00D03AB9">
        <w:trPr>
          <w:jc w:val="center"/>
        </w:trPr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488DB8" w14:textId="77777777" w:rsidR="00D03AB9" w:rsidRPr="00D03AB9" w:rsidRDefault="00D03AB9" w:rsidP="00D03AB9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Основания для разработки программы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71A35D" w14:textId="77777777" w:rsidR="00D03AB9" w:rsidRPr="00D03AB9" w:rsidRDefault="00D03AB9" w:rsidP="00D03AB9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 xml:space="preserve">Рабочая программа воспитания разработана в соответствии с нормативно-правовыми документами федеральных органов исполнительной власти в сфере образования, требованиями ФГОС СПО, с учетом сложившегося опыта воспитательной деятельности и имеющимися ресурсами в ГАПОУ </w:t>
            </w:r>
            <w:proofErr w:type="gramStart"/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СО</w:t>
            </w:r>
            <w:proofErr w:type="gramEnd"/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 xml:space="preserve"> «Полевской многопрофильный техникум им. В.И.Назарова»:</w:t>
            </w:r>
          </w:p>
          <w:p w14:paraId="7C94E040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278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Конституция Российской Федерации;</w:t>
            </w:r>
          </w:p>
          <w:p w14:paraId="766C03AA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46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Указ Президента Российской Федерации от 21.07.2020 № 474 «О национальных целях развития Российской Федерации на период до 2030 года»;</w:t>
            </w:r>
          </w:p>
          <w:p w14:paraId="28D579E2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55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Федеральный Закон от 29.12.2012 № 273-ФЗ «Об образовании в Российской Федерации»;</w:t>
            </w:r>
          </w:p>
          <w:p w14:paraId="20B1A6F3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46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Федеральный государственный образовательный стандарт среднего профессионального образования (ФГОС СПО);</w:t>
            </w:r>
          </w:p>
          <w:p w14:paraId="5A5E7591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Стратегия развития воспитания в Российской Федерации на период до 2025 года (Распоряжение Правительства Российской Федерации от 29.05.2015 № 996-р) и Плана мероприятий по её реализации в 2021 — 2025 годах (Распоряжение Правительства Российской Федерации от 12.11.2020 № 2945-р);</w:t>
            </w:r>
          </w:p>
          <w:p w14:paraId="74D12BD7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Основы государственной молодежной политики Российской Федерации на период до 2025 года, утверждены Распоряжением Правительства РФ от 29.11.2014 № 2403-р;</w:t>
            </w:r>
          </w:p>
          <w:p w14:paraId="178BD417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Федеральный Закон «О государственной поддержке молодежных и детских общественных объединений»;</w:t>
            </w:r>
          </w:p>
          <w:p w14:paraId="6A5428EE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Федеральный закон от 21.12.1996 г. №159-ФЗ «О дополнительных гарантиях по социальной поддержке детей-сирот и детей, оставшихся без попечения родителей»;</w:t>
            </w:r>
          </w:p>
          <w:p w14:paraId="39B3239A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Федеральный закон РФ от 24.06.1999г. №120-ФЗ "Об основах системы профилактики безнадзорности и правонарушений несовершеннолетних";</w:t>
            </w:r>
          </w:p>
          <w:p w14:paraId="2869AF6D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Федеральный закон от 24.11.1995 г. №181-ФЗ «О социальной защите инвалидов в Российской Федерации»;</w:t>
            </w:r>
          </w:p>
          <w:p w14:paraId="797BB253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55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Указ президента Российской Федерации № 204 от 7 мая 2018 года «О национальных целях и стратегических задачах развития Российской Федерации на период до 2024года»;</w:t>
            </w:r>
          </w:p>
          <w:p w14:paraId="1975102B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50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Перечень поручений (пункт 2) Президента Российской Федерации от 1 декабря 2021 № Пр-2254;</w:t>
            </w:r>
          </w:p>
          <w:p w14:paraId="3AF9F865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50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Письмо Министерства Просвещения Российской Федерации департамента государственной политики в сфере воспитания, дополнительного образования и детского отдыха от 16 июня 2022 г. № 06-836;</w:t>
            </w:r>
          </w:p>
          <w:p w14:paraId="22BB0C11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Об утверждении государственной программы Свердловской области "Развитие системы образования и реализация молодежной политики в Свердловской области до2025 года"</w:t>
            </w:r>
            <w:proofErr w:type="gramStart"/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 xml:space="preserve"> ;</w:t>
            </w:r>
            <w:proofErr w:type="gramEnd"/>
          </w:p>
          <w:p w14:paraId="7CCAA5B0" w14:textId="77777777" w:rsidR="00D03AB9" w:rsidRPr="00D03AB9" w:rsidRDefault="00D03AB9" w:rsidP="00D03AB9">
            <w:pPr>
              <w:widowControl w:val="0"/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jc w:val="both"/>
              <w:rPr>
                <w:rFonts w:asciiTheme="minorHAnsi" w:hAnsiTheme="minorHAnsi" w:cstheme="minorBidi"/>
                <w:color w:val="000000"/>
                <w:kern w:val="0"/>
                <w:sz w:val="22"/>
                <w:lang w:eastAsia="ru-RU" w:bidi="ru-RU"/>
                <w14:ligatures w14:val="none"/>
              </w:rPr>
            </w:pP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>Закон Свердловской области от 29 ноября 2013 года № 113 ОЗ «О молодежи в Свердловской области»;</w:t>
            </w: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 xml:space="preserve"> </w:t>
            </w:r>
          </w:p>
          <w:p w14:paraId="05435604" w14:textId="77777777" w:rsidR="00D03AB9" w:rsidRPr="00D03AB9" w:rsidRDefault="00D03AB9" w:rsidP="00D03AB9">
            <w:pPr>
              <w:widowControl w:val="0"/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jc w:val="both"/>
              <w:rPr>
                <w:rFonts w:asciiTheme="minorHAnsi" w:hAnsiTheme="minorHAnsi" w:cstheme="minorBidi"/>
                <w:kern w:val="0"/>
                <w:sz w:val="22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Стратегии национальной безопасности Российской Федерации (Указ Президента Российской Федерации от 02.07.2021 № 400);</w:t>
            </w:r>
          </w:p>
          <w:p w14:paraId="03477B59" w14:textId="77777777" w:rsidR="00D03AB9" w:rsidRPr="00D03AB9" w:rsidRDefault="00D03AB9" w:rsidP="00D03AB9">
            <w:pPr>
              <w:widowControl w:val="0"/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jc w:val="both"/>
              <w:rPr>
                <w:rFonts w:asciiTheme="minorHAnsi" w:hAnsiTheme="minorHAnsi" w:cstheme="minorBidi"/>
                <w:kern w:val="0"/>
                <w:sz w:val="22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Стратегия промышленного и инновационного развития Свердловской области на период до 2035 года;</w:t>
            </w:r>
          </w:p>
          <w:p w14:paraId="6853B908" w14:textId="77777777" w:rsidR="00D03AB9" w:rsidRPr="00D03AB9" w:rsidRDefault="00D03AB9" w:rsidP="00D03AB9">
            <w:pPr>
              <w:widowControl w:val="0"/>
              <w:numPr>
                <w:ilvl w:val="0"/>
                <w:numId w:val="2"/>
              </w:numPr>
              <w:tabs>
                <w:tab w:val="left" w:pos="355"/>
              </w:tabs>
              <w:spacing w:after="0" w:line="240" w:lineRule="auto"/>
              <w:jc w:val="both"/>
              <w:rPr>
                <w:rFonts w:asciiTheme="minorHAnsi" w:hAnsiTheme="minorHAnsi" w:cstheme="minorBidi"/>
                <w:kern w:val="0"/>
                <w:sz w:val="22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 xml:space="preserve">Устав ГАПОУ </w:t>
            </w:r>
            <w:proofErr w:type="gramStart"/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СО</w:t>
            </w:r>
            <w:proofErr w:type="gramEnd"/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 xml:space="preserve"> «Полевской многопрофильный техникум </w:t>
            </w:r>
            <w:proofErr w:type="spellStart"/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им.В.И.Назарова</w:t>
            </w:r>
            <w:proofErr w:type="spellEnd"/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»;</w:t>
            </w:r>
          </w:p>
          <w:p w14:paraId="6EEE4E7C" w14:textId="77777777" w:rsidR="00D03AB9" w:rsidRPr="00D03AB9" w:rsidRDefault="00D03AB9" w:rsidP="00D03AB9">
            <w:pPr>
              <w:widowControl w:val="0"/>
              <w:numPr>
                <w:ilvl w:val="0"/>
                <w:numId w:val="1"/>
              </w:numPr>
              <w:tabs>
                <w:tab w:val="left" w:pos="355"/>
              </w:tabs>
              <w:spacing w:after="0" w:line="240" w:lineRule="auto"/>
              <w:jc w:val="both"/>
              <w:rPr>
                <w:rFonts w:ascii="Microsoft Sans Serif" w:eastAsia="Microsoft Sans Serif" w:hAnsi="Microsoft Sans Serif" w:cs="Microsoft Sans Serif"/>
                <w:color w:val="000000"/>
                <w:kern w:val="0"/>
                <w:sz w:val="24"/>
                <w:szCs w:val="24"/>
                <w:lang w:eastAsia="ru-RU" w:bidi="ru-RU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 xml:space="preserve">Локальные нормативные акты ГАПОУ </w:t>
            </w:r>
            <w:proofErr w:type="gramStart"/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СО</w:t>
            </w:r>
            <w:proofErr w:type="gramEnd"/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 xml:space="preserve"> «</w:t>
            </w: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t xml:space="preserve">Полевской </w:t>
            </w:r>
            <w:r w:rsidRPr="00D03AB9">
              <w:rPr>
                <w:rFonts w:eastAsia="Microsoft Sans Serif"/>
                <w:color w:val="000000"/>
                <w:kern w:val="0"/>
                <w:sz w:val="22"/>
                <w:lang w:eastAsia="ru-RU" w:bidi="ru-RU"/>
                <w14:ligatures w14:val="none"/>
              </w:rPr>
              <w:lastRenderedPageBreak/>
              <w:t>многопрофильный техникум им. В.И.Назарова</w:t>
            </w: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»</w:t>
            </w:r>
          </w:p>
        </w:tc>
      </w:tr>
      <w:tr w:rsidR="00D03AB9" w:rsidRPr="00D03AB9" w14:paraId="56457180" w14:textId="77777777" w:rsidTr="00D03AB9">
        <w:trPr>
          <w:jc w:val="center"/>
        </w:trPr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25F89F" w14:textId="77777777" w:rsidR="00D03AB9" w:rsidRPr="00D03AB9" w:rsidRDefault="00D03AB9" w:rsidP="00D03AB9">
            <w:pPr>
              <w:spacing w:after="0" w:line="240" w:lineRule="auto"/>
              <w:rPr>
                <w:rFonts w:asciiTheme="minorHAnsi" w:hAnsiTheme="minorHAnsi" w:cstheme="minorBidi"/>
                <w:kern w:val="0"/>
                <w:sz w:val="22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lastRenderedPageBreak/>
              <w:t>Сроки реализации программы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FDB1B" w14:textId="6208E197" w:rsidR="00D03AB9" w:rsidRPr="00D03AB9" w:rsidRDefault="00D03AB9" w:rsidP="00B512A9">
            <w:pPr>
              <w:spacing w:after="0" w:line="240" w:lineRule="auto"/>
              <w:jc w:val="both"/>
              <w:rPr>
                <w:rFonts w:asciiTheme="minorHAnsi" w:hAnsiTheme="minorHAnsi" w:cstheme="minorBidi"/>
                <w:kern w:val="0"/>
                <w:sz w:val="22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202</w:t>
            </w:r>
            <w:r w:rsidR="00B512A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5</w:t>
            </w: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-202</w:t>
            </w:r>
            <w:r w:rsidR="00B512A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6</w:t>
            </w: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 xml:space="preserve"> учебный год</w:t>
            </w:r>
          </w:p>
        </w:tc>
      </w:tr>
      <w:tr w:rsidR="00D03AB9" w:rsidRPr="00D03AB9" w14:paraId="4B5FE09D" w14:textId="77777777" w:rsidTr="00D03AB9">
        <w:trPr>
          <w:jc w:val="center"/>
        </w:trPr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201B69" w14:textId="77777777" w:rsidR="00D03AB9" w:rsidRPr="00D03AB9" w:rsidRDefault="00D03AB9" w:rsidP="00D03AB9">
            <w:pPr>
              <w:spacing w:after="0" w:line="240" w:lineRule="auto"/>
              <w:rPr>
                <w:rFonts w:asciiTheme="minorHAnsi" w:hAnsiTheme="minorHAnsi" w:cstheme="minorBidi"/>
                <w:kern w:val="0"/>
                <w:sz w:val="22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Участники реализации программы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C851CE" w14:textId="77777777" w:rsidR="00D03AB9" w:rsidRPr="00D03AB9" w:rsidRDefault="00D03AB9" w:rsidP="00D03AB9">
            <w:pPr>
              <w:spacing w:after="0" w:line="240" w:lineRule="auto"/>
              <w:rPr>
                <w:rFonts w:asciiTheme="minorHAnsi" w:hAnsiTheme="minorHAnsi" w:cstheme="minorBidi"/>
                <w:kern w:val="0"/>
                <w:sz w:val="22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Коллегиальные органы управления техникума, в том числе совет</w:t>
            </w:r>
          </w:p>
          <w:p w14:paraId="2AF70A54" w14:textId="77777777" w:rsidR="00D03AB9" w:rsidRPr="00D03AB9" w:rsidRDefault="00D03AB9" w:rsidP="00D03AB9">
            <w:pPr>
              <w:spacing w:after="0" w:line="240" w:lineRule="auto"/>
              <w:rPr>
                <w:rFonts w:asciiTheme="minorHAnsi" w:hAnsiTheme="minorHAnsi" w:cstheme="minorBidi"/>
                <w:kern w:val="0"/>
                <w:sz w:val="22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обучающихся, совет родителей (законных представителей); работодатели.</w:t>
            </w:r>
          </w:p>
          <w:p w14:paraId="6253FEB9" w14:textId="77777777" w:rsidR="00D03AB9" w:rsidRPr="00D03AB9" w:rsidRDefault="00D03AB9" w:rsidP="00D03AB9">
            <w:pPr>
              <w:spacing w:after="0" w:line="240" w:lineRule="auto"/>
              <w:rPr>
                <w:rFonts w:asciiTheme="minorHAnsi" w:hAnsiTheme="minorHAnsi" w:cstheme="minorBidi"/>
                <w:kern w:val="0"/>
                <w:sz w:val="22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Реализуется в единстве урочной и внеурочной деятельности, осуществляемой совместно с семьёй и другими участниками образовательных отношений, социальными институтами воспитания.</w:t>
            </w:r>
          </w:p>
        </w:tc>
      </w:tr>
      <w:tr w:rsidR="00D03AB9" w:rsidRPr="00D03AB9" w14:paraId="2AFFFA9D" w14:textId="77777777" w:rsidTr="00D03AB9">
        <w:trPr>
          <w:jc w:val="center"/>
        </w:trPr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838C5F8" w14:textId="77777777" w:rsidR="00D03AB9" w:rsidRPr="00D03AB9" w:rsidRDefault="00D03AB9" w:rsidP="00D03AB9">
            <w:pPr>
              <w:spacing w:after="0" w:line="240" w:lineRule="auto"/>
              <w:rPr>
                <w:rFonts w:asciiTheme="minorHAnsi" w:hAnsiTheme="minorHAnsi" w:cstheme="minorBidi"/>
                <w:kern w:val="0"/>
                <w:sz w:val="22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Разделы</w:t>
            </w:r>
          </w:p>
          <w:p w14:paraId="750F9A40" w14:textId="77777777" w:rsidR="00D03AB9" w:rsidRPr="00D03AB9" w:rsidRDefault="00D03AB9" w:rsidP="00D03AB9">
            <w:pPr>
              <w:spacing w:after="0" w:line="240" w:lineRule="auto"/>
              <w:rPr>
                <w:rFonts w:asciiTheme="minorHAnsi" w:hAnsiTheme="minorHAnsi" w:cstheme="minorBidi"/>
                <w:kern w:val="0"/>
                <w:sz w:val="22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программы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D7D50" w14:textId="77777777" w:rsidR="00D03AB9" w:rsidRPr="00D03AB9" w:rsidRDefault="00D03AB9" w:rsidP="00D03AB9">
            <w:pPr>
              <w:spacing w:after="0" w:line="240" w:lineRule="auto"/>
              <w:jc w:val="both"/>
              <w:rPr>
                <w:rFonts w:asciiTheme="minorHAnsi" w:hAnsiTheme="minorHAnsi" w:cstheme="minorBidi"/>
                <w:kern w:val="0"/>
                <w:sz w:val="22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Целевой, содержательный, организационный.</w:t>
            </w:r>
          </w:p>
          <w:p w14:paraId="1EDD4DD7" w14:textId="25EEEFD9" w:rsidR="00D03AB9" w:rsidRPr="00D03AB9" w:rsidRDefault="00D03AB9" w:rsidP="00B512A9">
            <w:pPr>
              <w:spacing w:after="0" w:line="240" w:lineRule="auto"/>
              <w:jc w:val="both"/>
              <w:rPr>
                <w:rFonts w:asciiTheme="minorHAnsi" w:hAnsiTheme="minorHAnsi" w:cstheme="minorBidi"/>
                <w:kern w:val="0"/>
                <w:sz w:val="22"/>
                <w14:ligatures w14:val="none"/>
              </w:rPr>
            </w:pP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Приложение: календарный план воспитательной работы на 202</w:t>
            </w:r>
            <w:r w:rsidR="00B512A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5</w:t>
            </w: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/202</w:t>
            </w:r>
            <w:r w:rsidR="00B512A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>6</w:t>
            </w:r>
            <w:r w:rsidRPr="00D03AB9">
              <w:rPr>
                <w:color w:val="000000"/>
                <w:kern w:val="0"/>
                <w:sz w:val="22"/>
                <w:lang w:eastAsia="ru-RU" w:bidi="ru-RU"/>
                <w14:ligatures w14:val="none"/>
              </w:rPr>
              <w:t xml:space="preserve"> учебный год</w:t>
            </w:r>
          </w:p>
        </w:tc>
      </w:tr>
    </w:tbl>
    <w:p w14:paraId="393E13C8" w14:textId="77777777" w:rsidR="00D03AB9" w:rsidRPr="00D03AB9" w:rsidRDefault="00D03AB9" w:rsidP="00D03AB9">
      <w:pPr>
        <w:spacing w:after="0" w:line="240" w:lineRule="auto"/>
        <w:ind w:firstLine="709"/>
        <w:rPr>
          <w:rFonts w:asciiTheme="minorHAnsi" w:hAnsiTheme="minorHAnsi" w:cstheme="minorBidi"/>
          <w:kern w:val="0"/>
          <w:sz w:val="22"/>
          <w14:ligatures w14:val="none"/>
        </w:rPr>
      </w:pPr>
    </w:p>
    <w:p w14:paraId="1D89A2B8" w14:textId="77777777" w:rsidR="00D03AB9" w:rsidRPr="00D03AB9" w:rsidRDefault="00D03AB9" w:rsidP="00D03AB9">
      <w:pPr>
        <w:spacing w:after="0" w:line="240" w:lineRule="auto"/>
        <w:ind w:firstLine="709"/>
        <w:rPr>
          <w:rFonts w:asciiTheme="minorHAnsi" w:hAnsiTheme="minorHAnsi" w:cstheme="minorBidi"/>
          <w:kern w:val="0"/>
          <w:sz w:val="22"/>
          <w14:ligatures w14:val="none"/>
        </w:rPr>
      </w:pPr>
      <w:r w:rsidRPr="00D03AB9">
        <w:rPr>
          <w:rFonts w:asciiTheme="minorHAnsi" w:hAnsiTheme="minorHAnsi" w:cstheme="minorBidi"/>
          <w:kern w:val="0"/>
          <w:sz w:val="22"/>
          <w14:ligatures w14:val="none"/>
        </w:rPr>
        <w:br w:type="page"/>
      </w:r>
    </w:p>
    <w:p w14:paraId="44343620" w14:textId="77777777" w:rsidR="00D03AB9" w:rsidRPr="00D03AB9" w:rsidRDefault="00D03AB9" w:rsidP="00D03AB9">
      <w:pPr>
        <w:spacing w:after="0" w:line="240" w:lineRule="auto"/>
        <w:ind w:firstLine="709"/>
        <w:jc w:val="center"/>
        <w:rPr>
          <w:b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b/>
          <w:color w:val="000000"/>
          <w:kern w:val="0"/>
          <w:sz w:val="22"/>
          <w:lang w:eastAsia="ru-RU" w:bidi="ru-RU"/>
          <w14:ligatures w14:val="none"/>
        </w:rPr>
        <w:lastRenderedPageBreak/>
        <w:t>РАЗДЕЛ 1. ЦЕЛЕВОЙ</w:t>
      </w:r>
    </w:p>
    <w:p w14:paraId="220D35D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bookmarkStart w:id="2" w:name="bookmark2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Участниками образовательных отношений являются педагогические и другие работники техникума, обучающиеся, их родители (законные представители), представители иных организаций, участвующие в реализации образовательного процесса в соответствии с законодательством Российской Федерации, локальными актами техникума. Родители (законные представители) несовершеннолетних обучающихся имеют преимущественное право на воспитание своих детей. Содержание воспитания обучающихся в техникуме определяется содержанием российских базовых (гражданских, национальных) норм и ценностей, которые закреплены в Конституции Российской Федерации. Эти ценности и нормы определяют инвариантное содержание воспитания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. Вариативный компонент содержания воспитания обучающихся включает духовно-нравственные ценности культуры, традиционных религий народов России.</w:t>
      </w:r>
      <w:bookmarkEnd w:id="2"/>
    </w:p>
    <w:p w14:paraId="6FD6D570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bookmarkStart w:id="3" w:name="bookmark3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Воспитательная деятельность в техникуме планируется и осуществляется в соответствии с приоритетами государственной политики в сфере воспитания, установленными в Стратегии развития воспитания в Российской Федерации на период до 2025 года (Распоряжение Правительства Российской Федерации от 29.05.2015 № 996-р). Приоритетной задачей Российской Федерации в сфере воспитания детей является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Родины.</w:t>
      </w:r>
      <w:bookmarkEnd w:id="3"/>
    </w:p>
    <w:p w14:paraId="1FC71836" w14:textId="77777777" w:rsidR="00D03AB9" w:rsidRPr="00D03AB9" w:rsidRDefault="00D03AB9" w:rsidP="00D03AB9">
      <w:pPr>
        <w:widowControl w:val="0"/>
        <w:numPr>
          <w:ilvl w:val="0"/>
          <w:numId w:val="3"/>
        </w:numPr>
        <w:tabs>
          <w:tab w:val="left" w:pos="1436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 xml:space="preserve">Цель и задачи воспитания </w:t>
      </w:r>
      <w:proofErr w:type="gramStart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</w:p>
    <w:p w14:paraId="33F8801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Современный российский национальный воспитательный идеал — 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страны, укоренённый в духовных и культурных традициях многонационального народа Российской Федерации.</w:t>
      </w:r>
    </w:p>
    <w:p w14:paraId="5F570690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В соответствии с этим идеалом и нормативными правовыми актами Российской Федерации в сфере образования </w:t>
      </w: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 xml:space="preserve">цель воспитания 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 в техникуме: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14:paraId="28A3A718" w14:textId="34973CB2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 xml:space="preserve">Задачи воспитания 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 в техникуме: усвоение ими знаний норм, духовно</w:t>
      </w:r>
      <w:r w:rsidR="00B512A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нравственных ценностей, традиций, которые выработало российское общество (социально значимых знаний); формирование и развитие личностных отношений к этим нормам, ценностям, традициям (их освоение, принятие); приобретение соответствующего этим нормам, ценностям, традициям социокультурного опыта поведения, общения, межличностных и социальных отношений, применения полученных знаний; достижение личностных результатов освоения общеобразовательных программ в соответствии с ФГОС.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Личностные результаты освоения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обучающимися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техникума включают осознание российской гражданской идентичности, сформированность ценностей самостоятельности и инициативы, готовность обучающихся к саморазвитию, самостоятельности и личностному самоопределению, наличие мотивации к целенаправленной социально значимой деятельности, сформированность внутренней позиции личности как особого ценностного отношения к себе, окружающим людям и жизни в целом.</w:t>
      </w:r>
    </w:p>
    <w:p w14:paraId="294E02F6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Воспитательная деятельность в техникуме планируется и осуществляется на основе аксиологического, антропологического, культурно-исторического, системно-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деятельностного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, личностно-ориентированного подходов и с учётом принципов воспитания: гуманистической направленности воспитания, совместной деятельности детей и взрослых, следования нравственному примеру, безопасной жизнедеятельности,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инклюзивности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,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возрастосообразности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.</w:t>
      </w:r>
    </w:p>
    <w:p w14:paraId="30D45688" w14:textId="77777777" w:rsidR="00D03AB9" w:rsidRPr="00D03AB9" w:rsidRDefault="00D03AB9" w:rsidP="00D03AB9">
      <w:pPr>
        <w:widowControl w:val="0"/>
        <w:numPr>
          <w:ilvl w:val="0"/>
          <w:numId w:val="3"/>
        </w:numPr>
        <w:tabs>
          <w:tab w:val="left" w:pos="1154"/>
        </w:tabs>
        <w:spacing w:after="0" w:line="240" w:lineRule="auto"/>
        <w:ind w:firstLine="709"/>
        <w:jc w:val="both"/>
        <w:rPr>
          <w:rFonts w:eastAsia="Times New Roman"/>
          <w:b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color w:val="000000"/>
          <w:kern w:val="0"/>
          <w:sz w:val="22"/>
          <w:lang w:eastAsia="ru-RU" w:bidi="ru-RU"/>
          <w14:ligatures w14:val="none"/>
        </w:rPr>
        <w:t>Направления воспитания</w:t>
      </w:r>
    </w:p>
    <w:p w14:paraId="5D087DF7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Программа реализуется в единстве учебной и воспитательной деятельности техникума по основным направлениям воспитания в соответствии с ФГОС:</w:t>
      </w:r>
    </w:p>
    <w:p w14:paraId="29D54F6A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гражданское воспитание — формирование российской гражданской идентичности, принадлежности к общности граждан Российской Федерации, к народу России как источнику власти в Российском государстве и субъекту тысячелетней российской государственности, уважения к правам, свободам и обязанностям гражданина России, правовой и политической культуры;</w:t>
      </w:r>
    </w:p>
    <w:p w14:paraId="77545173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патриотическое воспитание — воспитание любви к родному краю, Родине, своему народу, уважения к другим народам России; историческое просвещение, формирование российского национального 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>исторического сознания, российской культурной идентичности;</w:t>
      </w:r>
    </w:p>
    <w:p w14:paraId="78C58E9A" w14:textId="77777777" w:rsidR="00D03AB9" w:rsidRPr="00D03AB9" w:rsidRDefault="00D03AB9" w:rsidP="00D03AB9">
      <w:pPr>
        <w:widowControl w:val="0"/>
        <w:numPr>
          <w:ilvl w:val="0"/>
          <w:numId w:val="4"/>
        </w:numPr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духовно-нравственное воспитание — воспитание на основе духовно-нравственной культуры народов России, традиционных религий народов России, формирование традиционных российских семейных ценностей; воспитание честности, доброты, милосердия, справедливости, дружелюбия и взаимопомощи, уважения к старшим, к памяти предков;</w:t>
      </w:r>
    </w:p>
    <w:p w14:paraId="4DFCA474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эстетическое воспитание — формирование эстетической культуры на основе российских традиционных духовных ценностей, приобщение к лучшим образцам отечественного и мирового искусства;</w:t>
      </w:r>
    </w:p>
    <w:p w14:paraId="703DCF61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физическое воспитание – формирование культуры здорового образа жизни и эмоционального благополучия; развитие физических способностей с учётом возможностей и состояния здоровья, навыков безопасного поведения в природной и социальной среде, чрезвычайных ситуациях;</w:t>
      </w:r>
    </w:p>
    <w:p w14:paraId="0E49A2E5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трудовое воспитание — воспитание уважения к труду, трудящимся, результатам труда (своего и других людей), ориентация на трудовую деятельность, получение профессии, личностное самовыражение в продуктивном, нравственно достойном труде в российском обществе, достижение выдающихся результатов в профессиональной деятельности;</w:t>
      </w:r>
    </w:p>
    <w:p w14:paraId="39FAD8F9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экологическое воспитание — формирование экологической культуры, ответственного, бережного отношения к природе, окружающей среде на основе российских традиционных духовных ценностей, навыков охраны, защиты, восстановления природы, окружающей среды;</w:t>
      </w:r>
    </w:p>
    <w:p w14:paraId="6762A19F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bookmarkStart w:id="4" w:name="bookmark4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ценности научного познания — воспитание стремления к познанию себя и других людей, природы и общества, к получению знаний, качественного образования с учётом личностных интересов и общественных потребностей.</w:t>
      </w:r>
      <w:bookmarkEnd w:id="4"/>
    </w:p>
    <w:p w14:paraId="4DDF3072" w14:textId="77777777" w:rsidR="00D03AB9" w:rsidRPr="00D03AB9" w:rsidRDefault="00D03AB9" w:rsidP="00D03AB9">
      <w:pPr>
        <w:widowControl w:val="0"/>
        <w:numPr>
          <w:ilvl w:val="0"/>
          <w:numId w:val="3"/>
        </w:numPr>
        <w:tabs>
          <w:tab w:val="left" w:pos="1494"/>
        </w:tabs>
        <w:spacing w:after="0" w:line="240" w:lineRule="auto"/>
        <w:ind w:firstLine="709"/>
        <w:jc w:val="both"/>
        <w:rPr>
          <w:rFonts w:eastAsia="Times New Roman"/>
          <w:b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color w:val="000000"/>
          <w:kern w:val="0"/>
          <w:sz w:val="22"/>
          <w:lang w:eastAsia="ru-RU" w:bidi="ru-RU"/>
          <w14:ligatures w14:val="none"/>
        </w:rPr>
        <w:t>Целевые ориентиры результатов воспитания</w:t>
      </w:r>
    </w:p>
    <w:p w14:paraId="06525D8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Требования к личностным результатам освоения обучающимися образовательных программ техникума установлены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соответствующих ФГОС.</w:t>
      </w:r>
    </w:p>
    <w:p w14:paraId="20DAF543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На основании этих требований представлены целевые ориентиры результатов в воспитании, развитии личности обучающихся, на достижение которых направлена деятельность педагогического коллектива для выполнения требований ФГОС.</w:t>
      </w:r>
    </w:p>
    <w:p w14:paraId="0AFFD06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Целевые ориентиры определены в соответствии с инвариантным содержанием воспитания обучающихся на основе российских базовых (гражданских, конституциональных) ценностей, обеспечивают единство воспитания, воспитательного пространства.</w:t>
      </w:r>
    </w:p>
    <w:p w14:paraId="12EBAB36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Целевые ориентиры результатов воспитания в техникуме сформулированы по направлениям воспитания в соответствии с ФГОС.</w:t>
      </w:r>
    </w:p>
    <w:p w14:paraId="7613E046" w14:textId="77777777" w:rsidR="00D03AB9" w:rsidRPr="00D03AB9" w:rsidRDefault="00D03AB9" w:rsidP="00D03AB9">
      <w:pPr>
        <w:spacing w:after="0" w:line="240" w:lineRule="auto"/>
        <w:ind w:firstLine="709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br w:type="page"/>
      </w:r>
    </w:p>
    <w:p w14:paraId="738FDD54" w14:textId="77777777" w:rsidR="00D03AB9" w:rsidRPr="00D03AB9" w:rsidRDefault="00D03AB9" w:rsidP="00D03AB9">
      <w:pPr>
        <w:widowControl w:val="0"/>
        <w:tabs>
          <w:tab w:val="left" w:leader="underscore" w:pos="3576"/>
          <w:tab w:val="left" w:leader="underscore" w:pos="9197"/>
        </w:tabs>
        <w:spacing w:after="0" w:line="240" w:lineRule="auto"/>
        <w:ind w:firstLine="709"/>
        <w:jc w:val="center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u w:val="single"/>
          <w:lang w:eastAsia="ru-RU" w:bidi="ru-RU"/>
          <w14:ligatures w14:val="none"/>
        </w:rPr>
        <w:lastRenderedPageBreak/>
        <w:t>Целевые ориентиры</w:t>
      </w:r>
    </w:p>
    <w:p w14:paraId="712AE21D" w14:textId="77777777" w:rsidR="00D03AB9" w:rsidRPr="00D03AB9" w:rsidRDefault="00D03AB9" w:rsidP="00D03AB9">
      <w:pPr>
        <w:widowControl w:val="0"/>
        <w:tabs>
          <w:tab w:val="left" w:leader="underscore" w:pos="9206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u w:val="single"/>
          <w:lang w:eastAsia="ru-RU" w:bidi="ru-RU"/>
          <w14:ligatures w14:val="none"/>
        </w:rPr>
        <w:t>Гражданское воспитание</w:t>
      </w:r>
    </w:p>
    <w:p w14:paraId="15316374" w14:textId="77777777" w:rsidR="00D03AB9" w:rsidRPr="00D03AB9" w:rsidRDefault="00D03AB9" w:rsidP="00D03AB9">
      <w:pPr>
        <w:widowControl w:val="0"/>
        <w:tabs>
          <w:tab w:val="left" w:pos="3258"/>
          <w:tab w:val="left" w:pos="5606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Осознанно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выражающий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свою российскую гражданскую принадлежность (идентичность) в поликультурном, многонациональном и многоконфессиональном российском обществе, в мировом сообществе.</w:t>
      </w:r>
    </w:p>
    <w:p w14:paraId="22C128CB" w14:textId="77777777" w:rsidR="00D03AB9" w:rsidRPr="00D03AB9" w:rsidRDefault="00D03AB9" w:rsidP="00D03AB9">
      <w:pPr>
        <w:widowControl w:val="0"/>
        <w:tabs>
          <w:tab w:val="left" w:pos="3226"/>
          <w:tab w:val="left" w:pos="5573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Сознающий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своё единство с народом России как источником власти и субъектом тысячелетней российской государственности, с Российским государством, ответственность за его развитие в настоящем и будущем на основе исторического просвещения, сформированного российского национального исторического сознания.</w:t>
      </w:r>
    </w:p>
    <w:p w14:paraId="6746AA71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Проявляющий готовность к защите Родины, способный аргументированно отстаивать суверенитет и достоинство народа России и Российского государства, сохранять и защищать историческую правду.</w:t>
      </w:r>
    </w:p>
    <w:p w14:paraId="1D05A1D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Ориентированный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на активное гражданское участие на основе уважения закона и правопорядка, прав и свобод сограждан.</w:t>
      </w:r>
    </w:p>
    <w:p w14:paraId="7C1DB6E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Осознанно и деятельно выражающий неприятие любой дискриминации по социальным, национальным, расовым, религиозным признакам, проявлений экстремизма, терроризма, коррупции, антигосударственной деятельности.</w:t>
      </w:r>
    </w:p>
    <w:p w14:paraId="1AFF806F" w14:textId="77777777" w:rsidR="00D03AB9" w:rsidRPr="00D03AB9" w:rsidRDefault="00D03AB9" w:rsidP="00D03AB9">
      <w:pPr>
        <w:widowControl w:val="0"/>
        <w:tabs>
          <w:tab w:val="left" w:leader="underscore" w:pos="915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Обладающий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опытом гражданской социально значимой деятельности (в ученическом самоуправлении, волонтёрском движении, экологических, военно-патриотических и др. объединениях, акциях, программах).</w:t>
      </w:r>
    </w:p>
    <w:p w14:paraId="56EEF02C" w14:textId="77777777" w:rsidR="00D03AB9" w:rsidRPr="00D03AB9" w:rsidRDefault="00D03AB9" w:rsidP="00D03AB9">
      <w:pPr>
        <w:widowControl w:val="0"/>
        <w:tabs>
          <w:tab w:val="left" w:leader="underscore" w:pos="9206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u w:val="single"/>
          <w:lang w:eastAsia="ru-RU" w:bidi="ru-RU"/>
          <w14:ligatures w14:val="none"/>
        </w:rPr>
        <w:t>Патриотическое воспитание</w:t>
      </w:r>
    </w:p>
    <w:p w14:paraId="2780BDA0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Выражающий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свою национальную, этническую принадлежность, приверженность к родной культуре, любовь к своему народу.</w:t>
      </w:r>
    </w:p>
    <w:p w14:paraId="10F75D5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Сознающий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причастность к многонациональному народу Российской Федерации, Российскому Отечеству, российскую культурную идентичность.</w:t>
      </w:r>
    </w:p>
    <w:p w14:paraId="7CC4D7F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Проявляющий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деятельное ценностное отношение к историческому и культурному наследию своего и других народов России, традициям, праздникам, памятникам народов, проживающих в родной стране — России.</w:t>
      </w:r>
    </w:p>
    <w:p w14:paraId="269E77F3" w14:textId="77777777" w:rsidR="00D03AB9" w:rsidRPr="00D03AB9" w:rsidRDefault="00D03AB9" w:rsidP="00D03AB9">
      <w:pPr>
        <w:widowControl w:val="0"/>
        <w:tabs>
          <w:tab w:val="left" w:leader="underscore" w:pos="915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Проявляющий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уважение к соотечественникам, проживающим за рубежом, поддерживающий их права, защиту их интересов в сохранении российской культурной идентичности</w:t>
      </w:r>
    </w:p>
    <w:p w14:paraId="286C6EEF" w14:textId="77777777" w:rsidR="00D03AB9" w:rsidRPr="00D03AB9" w:rsidRDefault="00D03AB9" w:rsidP="00D03AB9">
      <w:pPr>
        <w:widowControl w:val="0"/>
        <w:tabs>
          <w:tab w:val="left" w:leader="underscore" w:pos="9210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u w:val="single"/>
          <w:lang w:eastAsia="ru-RU" w:bidi="ru-RU"/>
          <w14:ligatures w14:val="none"/>
        </w:rPr>
        <w:t>Духовно-нравственное воспитание</w:t>
      </w:r>
    </w:p>
    <w:p w14:paraId="62E88F81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Проявляющий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приверженность традиционным духовно-нравственным ценностям, культуре народов России с учётом мировоззренческого, национального, конфессионального самоопределения.</w:t>
      </w:r>
    </w:p>
    <w:p w14:paraId="0ED6290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Действующий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и оценивающий своё поведение и поступки, поведение и поступки других людей с позиций традиционных российских духовно-нравственных ценностей и норм с осознанием последствий поступков, деятельно выражающий неприятие антигуманных и асоциальных поступков, поведения, противоречащих этим ценностям.</w:t>
      </w:r>
    </w:p>
    <w:p w14:paraId="48F17B63" w14:textId="77777777" w:rsidR="00D03AB9" w:rsidRPr="00D03AB9" w:rsidRDefault="00D03AB9" w:rsidP="00D03AB9">
      <w:pPr>
        <w:widowControl w:val="0"/>
        <w:tabs>
          <w:tab w:val="left" w:leader="underscore" w:pos="915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Проявляющий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уважение к жизни и достоинству каждого человека, свободе мировоззренческого выбора и самоопределения, к представителям различных этнических групп, религий народов России, их национальному достоинству и религиозным чувствам с учётом соблюдения конституционных прав и свобод всех граждан.</w:t>
      </w:r>
    </w:p>
    <w:p w14:paraId="7317707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Понимающий и деятельно выражающий ценность межнационального, межрелигиозного согласия людей, народов в России, способный вести диалог с людьми разных национальностей, отношения к религии и религиозной принадлежности, находить общие цели и сотрудничать для их достижения.</w:t>
      </w:r>
    </w:p>
    <w:p w14:paraId="654337F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Ориентированный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на создание устойчивой семьи на основе российских традиционных семейных ценностей; понимания брака как союза мужчины и женщины для создания семьи, рождения и воспитания в семье детей; неприятия насилия в семье, ухода от родительской ответственности.</w:t>
      </w:r>
    </w:p>
    <w:p w14:paraId="5EC7B0F6" w14:textId="77777777" w:rsidR="00D03AB9" w:rsidRPr="00D03AB9" w:rsidRDefault="00D03AB9" w:rsidP="00D03AB9">
      <w:pPr>
        <w:widowControl w:val="0"/>
        <w:tabs>
          <w:tab w:val="left" w:leader="underscore" w:pos="9163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Обладающий сформированными представлениями о ценности и значении в отечественной и мировой культуре языков и литературы народов России, демонстрирующий устойчивый интерес к чтению как средству познания отечественной и мировой духовной культуры.</w:t>
      </w:r>
    </w:p>
    <w:p w14:paraId="2DDCB538" w14:textId="77777777" w:rsidR="00D03AB9" w:rsidRPr="00D03AB9" w:rsidRDefault="00D03AB9" w:rsidP="00D03AB9">
      <w:pPr>
        <w:widowControl w:val="0"/>
        <w:tabs>
          <w:tab w:val="left" w:leader="underscore" w:pos="9201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u w:val="single"/>
          <w:lang w:eastAsia="ru-RU" w:bidi="ru-RU"/>
          <w14:ligatures w14:val="none"/>
        </w:rPr>
        <w:t>Эстетическое воспитание</w:t>
      </w:r>
    </w:p>
    <w:p w14:paraId="0720F5BF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Выражающий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понимание ценности отечественного и мирового искусства, российского и мирового художественного наследия.</w:t>
      </w:r>
    </w:p>
    <w:p w14:paraId="1680500B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Проявляющий восприимчивость к разным видам искусства, понимание эмоционального воздействия искусства, его влияния на поведение людей, умеющий критически оценивать это влияние.</w:t>
      </w:r>
    </w:p>
    <w:p w14:paraId="538B7D8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Проявляющий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понимание художественной культуры как средства коммуникации и самовыражения в современном обществе, значения нравственных норм, ценностей, традиций в искусстве.</w:t>
      </w:r>
    </w:p>
    <w:p w14:paraId="295C75F9" w14:textId="77777777" w:rsidR="00D03AB9" w:rsidRPr="00D03AB9" w:rsidRDefault="00D03AB9" w:rsidP="00D03AB9">
      <w:pPr>
        <w:widowControl w:val="0"/>
        <w:tabs>
          <w:tab w:val="left" w:leader="underscore" w:pos="915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>Ориентированный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на осознанное творческое самовыражение, реализацию творческих способностей в разных видах искусства с учётом российских традиционных духовных и нравственных ценностей, на эстетическое обустройство собственного быта.</w:t>
      </w:r>
    </w:p>
    <w:p w14:paraId="5B268C93" w14:textId="77777777" w:rsidR="00D03AB9" w:rsidRPr="00D03AB9" w:rsidRDefault="00D03AB9" w:rsidP="00D03AB9">
      <w:pPr>
        <w:widowControl w:val="0"/>
        <w:tabs>
          <w:tab w:val="left" w:leader="underscore" w:pos="9158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u w:val="single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u w:val="single"/>
          <w:lang w:eastAsia="ru-RU" w:bidi="ru-RU"/>
          <w14:ligatures w14:val="none"/>
        </w:rPr>
        <w:t>Физическое воспитание, формирование культуры здоровья и эмоционального благополучия</w:t>
      </w:r>
    </w:p>
    <w:p w14:paraId="70EBC94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Понимающий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и выражающий в практической деятельности ценность жизни, здоровья и безопасности, значение личных усилий в сохранении и укреплении своего здоровья и здоровья других людей.</w:t>
      </w:r>
    </w:p>
    <w:p w14:paraId="20969060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Соблюдающий правила личной и общественной безопасности, в том числе безопасного поведения в информационной среде.</w:t>
      </w:r>
      <w:proofErr w:type="gramEnd"/>
    </w:p>
    <w:p w14:paraId="4B2D8106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Выражающий на практике установку на здоровый образ жизни (здоровое питание, соблюдение гигиены, режим занятий и отдыха, регулярную физическую активность), стремление к физическому совершенствованию, соблюдающий и пропагандирующий безопасный и здоровый образ жизни.</w:t>
      </w:r>
    </w:p>
    <w:p w14:paraId="2BBBAE5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Проявляющий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сознательное и обоснованное неприятие вредных привычек (курения, употребления алкоголя, наркотиков, любых форм зависимостей), деструктивного поведения в обществе и цифровой среде, понимание их вреда для физического и психического здоровья.</w:t>
      </w:r>
    </w:p>
    <w:p w14:paraId="5A1B9C9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Демонстрирующий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навыки рефлексии своего состояния (физического, эмоционального, психологического), состояния других людей с точки зрения безопасности, сознательного управления своим эмоциональным состоянием, развивающий способности адаптироваться к стрессовым ситуациям в общении, в разных коллективах, к меняющимся условиям (социальным, информационным, природным).</w:t>
      </w:r>
    </w:p>
    <w:p w14:paraId="7054138A" w14:textId="77777777" w:rsidR="00D03AB9" w:rsidRPr="00D03AB9" w:rsidRDefault="00D03AB9" w:rsidP="00D03AB9">
      <w:pPr>
        <w:widowControl w:val="0"/>
        <w:tabs>
          <w:tab w:val="left" w:leader="underscore" w:pos="9197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u w:val="single"/>
          <w:lang w:eastAsia="ru-RU" w:bidi="ru-RU"/>
          <w14:ligatures w14:val="none"/>
        </w:rPr>
        <w:t>Трудовое воспитание</w:t>
      </w:r>
    </w:p>
    <w:p w14:paraId="647E938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Уважающий труд, результаты труда, трудовые и профессиональные достижения своих земляков, их вклад в развитие своего поселения, края, страны, трудовые достижения российского народа.</w:t>
      </w:r>
    </w:p>
    <w:p w14:paraId="66EED917" w14:textId="77777777" w:rsidR="00D03AB9" w:rsidRPr="00D03AB9" w:rsidRDefault="00D03AB9" w:rsidP="00D03AB9">
      <w:pPr>
        <w:widowControl w:val="0"/>
        <w:tabs>
          <w:tab w:val="left" w:leader="underscore" w:pos="916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Проявляющий способность к творческому созидательному социально значимому труду в доступных по возрасту социально-трудовых ролях, в том числе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предпринимательской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деятельности в условиях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самозанятости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или наёмного труда.</w:t>
      </w:r>
    </w:p>
    <w:p w14:paraId="740B3DE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Участвующий в социально значимой трудовой деятельности разного вида в семье, общеобразовательной организации, своей местности, в том числе оплачиваемом труде в каникулярные периоды, с учётом соблюдения законодательства.</w:t>
      </w:r>
    </w:p>
    <w:p w14:paraId="6E523B4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Выражающий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осознанную готовность к получению профессионального образования, к непрерывному образованию в течение жизни как условию успешной профессиональной и общественной деятельности.</w:t>
      </w:r>
    </w:p>
    <w:p w14:paraId="63B9F35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Понимающий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специфику трудовой деятельности, регулирования трудовых отношений, самообразования и профессиональной самоподготовки в информационном высокотехнологическом обществе, готовый учиться и трудиться в современном обществе.</w:t>
      </w:r>
    </w:p>
    <w:p w14:paraId="6FB8CF2E" w14:textId="77777777" w:rsidR="00D03AB9" w:rsidRPr="00D03AB9" w:rsidRDefault="00D03AB9" w:rsidP="00D03AB9">
      <w:pPr>
        <w:widowControl w:val="0"/>
        <w:tabs>
          <w:tab w:val="left" w:leader="underscore" w:pos="915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Ориентированный на осознанный выбор сферы трудовой, профессиональной деятельности в российском обществе с учётом личных жизненных планов, потребностей своей семьи, общества</w:t>
      </w:r>
      <w:r w:rsidRPr="00D03AB9">
        <w:rPr>
          <w:rFonts w:eastAsia="Times New Roman"/>
          <w:color w:val="000000"/>
          <w:kern w:val="0"/>
          <w:sz w:val="22"/>
          <w:u w:val="single"/>
          <w:lang w:eastAsia="ru-RU" w:bidi="ru-RU"/>
          <w14:ligatures w14:val="none"/>
        </w:rPr>
        <w:t>.</w:t>
      </w:r>
      <w:proofErr w:type="gramEnd"/>
    </w:p>
    <w:p w14:paraId="1FF1069B" w14:textId="77777777" w:rsidR="00D03AB9" w:rsidRPr="00D03AB9" w:rsidRDefault="00D03AB9" w:rsidP="00D03AB9">
      <w:pPr>
        <w:widowControl w:val="0"/>
        <w:tabs>
          <w:tab w:val="left" w:leader="underscore" w:pos="9192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u w:val="single"/>
          <w:lang w:eastAsia="ru-RU" w:bidi="ru-RU"/>
          <w14:ligatures w14:val="none"/>
        </w:rPr>
        <w:t>Экологическое воспитание</w:t>
      </w:r>
    </w:p>
    <w:p w14:paraId="7C973B8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Демонстрирующий в поведении сформированность экологической культуры на основе понимания влияния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социально-экономических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процессов на природу, в том числе на глобальном уровне, ответственность за действия в природной среде.</w:t>
      </w:r>
    </w:p>
    <w:p w14:paraId="50D488DB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Выражающий деятельное неприятие действий, приносящих вред природе.</w:t>
      </w:r>
    </w:p>
    <w:p w14:paraId="0493247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Применяющий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знания естественных и социальных наук для разумного, бережливого природопользования в быту, общественном пространстве.</w:t>
      </w:r>
    </w:p>
    <w:p w14:paraId="1BEB643E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Имеющий и развивающий опыт экологически направленной, природоохранной, </w:t>
      </w:r>
      <w:r w:rsidRPr="00D03AB9">
        <w:rPr>
          <w:rFonts w:eastAsia="Times New Roman"/>
          <w:color w:val="000000"/>
          <w:kern w:val="0"/>
          <w:sz w:val="22"/>
          <w:u w:val="single"/>
          <w:lang w:eastAsia="ru-RU" w:bidi="ru-RU"/>
          <w14:ligatures w14:val="none"/>
        </w:rPr>
        <w:t>ре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сурсосберегающей деятельности, участвующий в его приобретении другими людьми.</w:t>
      </w:r>
    </w:p>
    <w:p w14:paraId="30716508" w14:textId="77777777" w:rsidR="00D03AB9" w:rsidRPr="00D03AB9" w:rsidRDefault="00D03AB9" w:rsidP="00D03AB9">
      <w:pPr>
        <w:widowControl w:val="0"/>
        <w:tabs>
          <w:tab w:val="left" w:leader="underscore" w:pos="9197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u w:val="single"/>
          <w:lang w:eastAsia="ru-RU" w:bidi="ru-RU"/>
          <w14:ligatures w14:val="none"/>
        </w:rPr>
        <w:t>Ценности научного познания</w:t>
      </w:r>
    </w:p>
    <w:p w14:paraId="093DBAD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Деятельно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выражающий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познавательные интересы в разных предметных областях с учётом своих интересов, способностей, достижений.</w:t>
      </w:r>
    </w:p>
    <w:p w14:paraId="2034FF1B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Обладающий представлением о современной научной картине мира, достижениях науки и техники, аргументированно выражающий понимание значения науки в жизни российского общества, обеспечении его безопасности, гуманитарном, социально-экономическом развитии России.</w:t>
      </w:r>
    </w:p>
    <w:p w14:paraId="2C2B691B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Демонстрирующий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навыки критического мышления, определения достоверной научной информации и критики антинаучных представлений.</w:t>
      </w:r>
    </w:p>
    <w:p w14:paraId="186BF06D" w14:textId="77777777" w:rsidR="00D03AB9" w:rsidRPr="00D03AB9" w:rsidRDefault="00D03AB9" w:rsidP="00D03AB9">
      <w:pPr>
        <w:widowControl w:val="0"/>
        <w:tabs>
          <w:tab w:val="left" w:leader="underscore" w:pos="9154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Развивающий и применяющий навыки наблюдения, накопления и систематизации фактов, осмысления опыта в естественнонаучной и гуманитарной областях познания, исследовательской деятельности.</w:t>
      </w:r>
    </w:p>
    <w:p w14:paraId="7FF3413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center"/>
        <w:outlineLvl w:val="1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bookmarkStart w:id="5" w:name="bookmark5"/>
    </w:p>
    <w:p w14:paraId="321AB17B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center"/>
        <w:outlineLvl w:val="1"/>
        <w:rPr>
          <w:rFonts w:eastAsia="Times New Roman"/>
          <w:b/>
          <w:bCs/>
          <w:kern w:val="0"/>
          <w:sz w:val="22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РАЗДЕЛ 2. СОДЕРЖАТЕЛЬНЫЙ</w:t>
      </w:r>
      <w:bookmarkEnd w:id="5"/>
    </w:p>
    <w:p w14:paraId="451779F3" w14:textId="77777777" w:rsidR="00D03AB9" w:rsidRPr="00D03AB9" w:rsidRDefault="00D03AB9" w:rsidP="00D03AB9">
      <w:pPr>
        <w:widowControl w:val="0"/>
        <w:numPr>
          <w:ilvl w:val="0"/>
          <w:numId w:val="5"/>
        </w:numPr>
        <w:tabs>
          <w:tab w:val="left" w:pos="1014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bookmarkStart w:id="6" w:name="bookmark6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Уклад техникума</w:t>
      </w:r>
      <w:bookmarkEnd w:id="6"/>
    </w:p>
    <w:p w14:paraId="30AE36F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bookmarkStart w:id="7" w:name="bookmark7"/>
      <w:bookmarkStart w:id="8" w:name="bookmark8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История Полевского многопрофильного техникума им. В.И.Назарова, известного на Урале как «Северское ремесленное училище металлургов № 47», тесно связана с развитием металлургии, созданного 5 августа 1947 года, по приказу № 228 Свердловского областного управления трудовых резервов.</w:t>
      </w:r>
      <w:r w:rsidRPr="00D03AB9">
        <w:rPr>
          <w:rFonts w:asciiTheme="minorHAnsi" w:hAnsiTheme="minorHAnsi" w:cstheme="minorBidi"/>
          <w:kern w:val="0"/>
          <w:sz w:val="22"/>
          <w14:ligatures w14:val="none"/>
        </w:rPr>
        <w:t xml:space="preserve"> 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Занятия в училище начались 1 октября 1947 года. Обучалось 135 человек специальностям: токарь, слесарь-ремонтник, прокатчик.</w:t>
      </w:r>
    </w:p>
    <w:p w14:paraId="267EA953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 1947 по 2008 годы учебное заведение несколько раз меняло свое название. "Ремесленное училище № 47" - "ГПТУ № 47" - "СГПТУ № 47" – "СПТУ № 47" - "Профессиональное училище № 47".</w:t>
      </w:r>
    </w:p>
    <w:p w14:paraId="64328C9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 2008 году прошла реорганизация, к "Профессиональному училищу №47" было присоединено "Профессиональное училище №86". Оба образовательных учреждения стали называться «Полевским профессиональным лицеем имени В.И.Назарова». В 2013 году в результате объединения  профессионального лицея (Полевской профессиональный лицей им. Назарова (2007-февр. 2011)) и профессионального училища № 98 в Полевском городском округе появился Полевской многопрофильный техникум им. В. И. Назарова.</w:t>
      </w:r>
    </w:p>
    <w:p w14:paraId="0248B34F" w14:textId="09C38F0F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За многолетнюю историю техникума было подготовлено более </w:t>
      </w:r>
      <w:r w:rsidR="00B512A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20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тысяч специалистов для различных социально-экономических сфер деятельности.</w:t>
      </w:r>
    </w:p>
    <w:p w14:paraId="3A139C7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До 1969 года в техникуме вели подготовку специалистов не только металлообрабатывающего и металлургического профилей, но и строительного направления (плотников, штукатуров, маляров, отделочников и т.д.), а также сферы обслуживания – поваров, кулинаров, швей и т.д.</w:t>
      </w:r>
    </w:p>
    <w:p w14:paraId="1D67497F" w14:textId="659CB044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Директорами были: Черемисов Павел Иванович (1947-1948гг.), Кузьмин Борис Иванович (1948-1949гг.), Истомин Федор Андреевич (1949-1951гг.), Трифонов Василий Иванович(1951-1952гг.), Логинова Наталья Дмитриевна - (1952 -1966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г.г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.), Назаров Виктор Иванович - (1966 -1991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г.г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.),    «Народный учитель СССР»,  С 2008 года техникум носит его имя. </w:t>
      </w:r>
      <w:proofErr w:type="spellStart"/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Свитов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Геннадий Иванович (с 1991-1994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г.г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.), Сергеев Владимир Васильевич (с 1994 -2001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г.г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.), удостоен звания «Отличник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профтехобразования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СССР»,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Азгаров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Александр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Тагирович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(с 2001-2008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г.г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.) «Отличник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профтехобразования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России»,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Колясников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Владимир Петрович (90-е годы) ПУ № 86, Попова Тамара Александровна (90-е годы) ПУ № 98, Тишина Татьяна Александровна (2006-2015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г.г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.) директор лицея и техникума, Колобков Павел Сергеевич  (с 2016 г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.) директор; депутат Думы Полевского </w:t>
      </w:r>
      <w:r w:rsidR="00B512A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муниципального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округа.</w:t>
      </w:r>
    </w:p>
    <w:p w14:paraId="1E7B4EB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Сегодня техникум готовит квалифицированных специалистов для АО «Северский трубный завод». Ежегодно выпускает более 200 молодых специалистов по профессиям: техническая эксплуатация и обслуживание электрического и электромеханического оборудования, обработка металла давлением и т. д. 60-70% выпускников учебного заведения трудоустраиваются на Северский трубный завод и другие предприятия Полевского городского округа.</w:t>
      </w:r>
    </w:p>
    <w:bookmarkEnd w:id="7"/>
    <w:bookmarkEnd w:id="8"/>
    <w:p w14:paraId="7B87006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На базе техникума в рамках Федеральной программы «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Профессионалит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», в 2022 году создан кластер «Металлургия». В кластер вошли ГАПОУ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«Полевской многопрофильный техникум им. В.И.Назарова» (базовая организация); ГАПОУ СО «Каменск-Уральский политехнический колледж» (сетевая организация); АО «Северский трубный завод», АО «Синарский трубный завод» входящие в Трубную металлургическую компанию.</w:t>
      </w:r>
    </w:p>
    <w:p w14:paraId="0526F498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Федеральный проект «Профессионалитет», являясь составной частью национального проекта «Образование», направлен на реализацию комплекса мероприятий, предусмотренных государственными программами Российской Федерации «Развитие образования» и нацелен на модернизацию профессионального образования.</w:t>
      </w:r>
    </w:p>
    <w:p w14:paraId="42820CD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Цель проекта: комплексная реструктуризация системы среднего профессионального образования во взаимодействии с предприятиями, переход к отраслевому подходу подготовки кадров с финансированием результата, а не процесса обучения. Реализация мероприятий проекта осуществляется при участии Министерства промышленной торговли Российской Федерации.</w:t>
      </w:r>
    </w:p>
    <w:p w14:paraId="1234431E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Сегодня техникум реализует 12 образовательных программ вошедших Федеральный проект «Профессионалитет»</w:t>
      </w:r>
    </w:p>
    <w:p w14:paraId="79FF9EA7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Техникум ведет работы по профориентации со школьниками, помогая сделать правильный выбор. Учащиеся общеобразовательных организаций привлечены к занятиям в программе Дней открытых дверей, мастер-классов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.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э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кскурсий не только техникума. но и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градообразуещего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предприятия. АО «Северский трубный завод».</w:t>
      </w:r>
    </w:p>
    <w:p w14:paraId="5E7654D1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Коллектив техникума активно участвует в реализации областной программы «Уральская инженерная школа» по направлению металлургия.</w:t>
      </w:r>
    </w:p>
    <w:p w14:paraId="7CA0C258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>В техникуме создана и успешно работает система дополнительного образования: курсы для безработных, курсы повышения квалификации, переквалификации и другие, в которых ежегодно обучаются более 120 слушателей.</w:t>
      </w:r>
    </w:p>
    <w:p w14:paraId="3E4CA3C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Техникум активно участвует в областных и Всероссийских конкурсах, занимая призовые места.</w:t>
      </w:r>
    </w:p>
    <w:p w14:paraId="1D34D6C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Всестороннему развитию обучающихся способствует их участие в техническом творчестве, художественной самодеятельности, спортивно-массовой работе.</w:t>
      </w:r>
    </w:p>
    <w:p w14:paraId="0F213C76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Ежегодно проводится спартакиада, в которой принимают участие свыше 200 студентов ежегодно, работает 3 спортивных секций: волейбол (юноши и девушки), баскетбол (юноши и девушки), мини-футбол (юноши и девушки, в которых занимается около 100 студентов.</w:t>
      </w:r>
      <w:proofErr w:type="gramEnd"/>
    </w:p>
    <w:p w14:paraId="09192102" w14:textId="25A76483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За последние 5 лет техникум значительно реконструировал и расширил учебно</w:t>
      </w:r>
      <w:r w:rsidR="00B512A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лабораторную базу, приобрел и внедрил в учебный процесс современное оборудование и компьютерную технику, расширил контакты и сотрудничество с социальными партнерами.</w:t>
      </w:r>
    </w:p>
    <w:p w14:paraId="24140EAA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История техникума богата своими воспитательными традициями: наши выпускники приводят учиться к нам своих детей, запомнив на всю жизнь уроки гуманизма, мужества, верности своей профессии и учебному заведению, культурно-массовые и спортивные мероприятия, декады по специальностям, а также сплоченный коллектив преподавателей и сотрудников.</w:t>
      </w:r>
    </w:p>
    <w:p w14:paraId="3083476E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 соответствии с планом работ организуются и проводятся такие традиционные мероприятия как:</w:t>
      </w:r>
    </w:p>
    <w:p w14:paraId="37581F3A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 посвящение в студенты, День СПО, День Учителя, детская новогодняя елка, новогодний вечер для преподавателей и сотрудников техникума, день Татьяны, День смеха, Мисс и Мистер ПМТ, творческие конкурсы, спортивные соревнования, интеллектуальные игры, День защитника Отечества и 8 марта, День рождения техникума, встречи с выпускниками и другие мероприятия.</w:t>
      </w:r>
    </w:p>
    <w:p w14:paraId="4AB2CCD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Кураторы учебных групп проводят классные тематические часы, формирующих правовую, профессиональную культуру, познавательный, нравственный, коммуникативный, эстетический потенциал личности студентов. Особое место занимают встречи с инспекторами по делам несовершеннолетних г. Полевского, с целью проведения лекций по профилактике правонарушений. Значительно расширяют кругозор студентов и способствуют их профессиональной подготовке экскурсии в музеи и на тематические выставки.</w:t>
      </w:r>
    </w:p>
    <w:p w14:paraId="4869F720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 техникуме работает психологическая служба: оказывается консультативная, психодиагностическая, коррекционно-развивающая помощь индивидуально и в группах по запросу преподавателей и родителей студентов.</w:t>
      </w:r>
    </w:p>
    <w:p w14:paraId="243A735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Значительное внимание уделяется трудовому воспитанию, вопросам трудоустройства, позитивной социализации студентов в трудовых коллективах. На всех специальностях стали традиционными конференции по окончании профессиональной практики, когда студенты делятся со студентами младших курсов, полученным производственным опытом с использованием видео и мультимедиа презентаций.</w:t>
      </w:r>
    </w:p>
    <w:p w14:paraId="7167E64F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Техникум активно принимает участие в значимых для воспитания федеральных и региональных проектах и программах:</w:t>
      </w:r>
    </w:p>
    <w:p w14:paraId="39FB61C1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759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Большая перемена;</w:t>
      </w:r>
    </w:p>
    <w:p w14:paraId="7BE20918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759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Твой ход;</w:t>
      </w:r>
    </w:p>
    <w:p w14:paraId="2983D1B6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759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bidi="en-US"/>
          <w14:ligatures w14:val="none"/>
        </w:rPr>
        <w:t>Профессионалы</w:t>
      </w:r>
    </w:p>
    <w:p w14:paraId="4110ED7D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759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Студенческие отряды;</w:t>
      </w:r>
    </w:p>
    <w:p w14:paraId="41739AFE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759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Волонтерское движение и наставничество, доброволец ПРО т.д.</w:t>
      </w:r>
    </w:p>
    <w:p w14:paraId="0B0DE02A" w14:textId="77777777" w:rsidR="00D03AB9" w:rsidRPr="00D03AB9" w:rsidRDefault="00D03AB9" w:rsidP="00D03AB9">
      <w:pPr>
        <w:widowControl w:val="0"/>
        <w:numPr>
          <w:ilvl w:val="0"/>
          <w:numId w:val="5"/>
        </w:numPr>
        <w:tabs>
          <w:tab w:val="left" w:pos="1168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bookmarkStart w:id="9" w:name="bookmark10"/>
      <w:bookmarkStart w:id="10" w:name="bookmark9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Виды, формы и содержание воспитательной деятельности</w:t>
      </w:r>
      <w:bookmarkEnd w:id="9"/>
      <w:bookmarkEnd w:id="10"/>
    </w:p>
    <w:p w14:paraId="2E5D4F3A" w14:textId="77777777" w:rsidR="00D03AB9" w:rsidRPr="00D03AB9" w:rsidRDefault="00D03AB9" w:rsidP="00D03AB9">
      <w:pPr>
        <w:widowControl w:val="0"/>
        <w:numPr>
          <w:ilvl w:val="0"/>
          <w:numId w:val="6"/>
        </w:numPr>
        <w:tabs>
          <w:tab w:val="left" w:pos="1336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bookmarkStart w:id="11" w:name="bookmark11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Инвариантные модули</w:t>
      </w:r>
      <w:bookmarkEnd w:id="11"/>
    </w:p>
    <w:p w14:paraId="4CB51EB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Воспитательная работа в рамках инвариантных модулей, согласно правовым условиям реализации учебных программ:</w:t>
      </w:r>
    </w:p>
    <w:p w14:paraId="5B691B1D" w14:textId="77777777" w:rsidR="00D03AB9" w:rsidRPr="00D03AB9" w:rsidRDefault="00D03AB9" w:rsidP="00D03AB9">
      <w:pPr>
        <w:widowControl w:val="0"/>
        <w:numPr>
          <w:ilvl w:val="0"/>
          <w:numId w:val="7"/>
        </w:numPr>
        <w:tabs>
          <w:tab w:val="left" w:pos="1586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bookmarkStart w:id="12" w:name="bookmark12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Урочная деятельность</w:t>
      </w:r>
      <w:bookmarkEnd w:id="12"/>
    </w:p>
    <w:p w14:paraId="6A421B4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воспитательного потенциала урочной деятельности, аудиторных занятий в рамках максимально допустимой учебной нагрузки предусматривать:</w:t>
      </w:r>
    </w:p>
    <w:p w14:paraId="051E24CE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-максимальное использование воспитательных возможностей содержания учебных предметов для формирования у обучающихся российских традиционных духовно-нравственных и социокультурных ценностей, российского исторического сознания на основе исторического просвещения; подбор соответствующего содержания занятий, заданий, вспомогательных материалов, проблемных ситуаций для обсуждений;</w:t>
      </w:r>
    </w:p>
    <w:p w14:paraId="70769F6A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-включение преподавателями в рабочие программы по учебным предметам, курсам, модулям целевых ориентиров результатов воспитания, их учёт в определении воспитательных задач занятий;</w:t>
      </w:r>
    </w:p>
    <w:p w14:paraId="11CEA8A3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-включение преподавателями в рабочие программы учебных предметов, курсов, модулей тематики 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>в соответствии с календарным планом воспитательной работы;</w:t>
      </w:r>
    </w:p>
    <w:p w14:paraId="402823E5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-выбор методов, методик, технологий, оказывающих воспитательное воздействие на личность в соответствии с воспитательным идеалом, целью и задачами воспитания, целевыми ориентирами результатов воспитания; реализацию приоритета воспитания в учебной деятельности;</w:t>
      </w:r>
    </w:p>
    <w:p w14:paraId="5EF5E83F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-привлечение внимания обучающихся к ценностному аспекту изучаемых на занятиях предметов, явлений и событий, инициирование обсуждений, высказываний своего мнения, выработки своего личностного отношения к изучаемым событиям, явлениям, лицам;</w:t>
      </w:r>
    </w:p>
    <w:p w14:paraId="1ADBB3D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-применение интерактивных форм учебной работы — интеллектуальных, стимулирующих познавательную мотивацию, игровых методик, дискуссий, дающих возможность приобрести опыт ведения конструктивного диалога; групповой работы, которая учит строить отношения и действовать в команде, способствует развитию критического мышления;</w:t>
      </w:r>
    </w:p>
    <w:p w14:paraId="798F421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-побуждение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соблюдать нормы поведения, правила общения со сверстниками и педагогами, соответствующие укладу техникума, установление и поддержку доброжелательной атмосферы;</w:t>
      </w:r>
    </w:p>
    <w:p w14:paraId="07E6E697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-организацию наставничества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мотивированных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и эрудированных обучающихся над неуспевающими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одногруппниками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, в том числе с особыми образовательными потребностями, дающего обучающимся социально значимый опыт сотрудничества и взаимной помощи;</w:t>
      </w:r>
    </w:p>
    <w:p w14:paraId="4028E2EE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-инициирование и поддержку исследовательской деятельности обучающихся, планирование и выполнение индивидуальных и групповых проектов воспитательной направленности.</w:t>
      </w:r>
    </w:p>
    <w:p w14:paraId="7B96A783" w14:textId="77777777" w:rsidR="00D03AB9" w:rsidRPr="00D03AB9" w:rsidRDefault="00D03AB9" w:rsidP="00D03AB9">
      <w:pPr>
        <w:widowControl w:val="0"/>
        <w:numPr>
          <w:ilvl w:val="0"/>
          <w:numId w:val="7"/>
        </w:numPr>
        <w:tabs>
          <w:tab w:val="left" w:pos="1586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bookmarkStart w:id="13" w:name="bookmark13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Внеурочная деятельность</w:t>
      </w:r>
      <w:bookmarkEnd w:id="13"/>
    </w:p>
    <w:p w14:paraId="5DA551B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воспитательного потенциала внеурочной деятельности в целях обеспечения индивидуальных потребностей обучающихся осуществляется в рамках выбранных ими курсов, занятий:</w:t>
      </w:r>
    </w:p>
    <w:p w14:paraId="2A3D90F6" w14:textId="77777777" w:rsidR="00D03AB9" w:rsidRPr="00D03AB9" w:rsidRDefault="00D03AB9" w:rsidP="00D03AB9">
      <w:pPr>
        <w:widowControl w:val="0"/>
        <w:tabs>
          <w:tab w:val="left" w:pos="2482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-мероприятия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ab/>
        <w:t>исторического просвещения, патриотической, гражданско-патриотической, военно-патриотической, краеведческой, историко-культурной направленности;</w:t>
      </w:r>
    </w:p>
    <w:p w14:paraId="16EEE3EB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-мероприятия духовно-нравственной направленности по религиозным культурам народов России, основам духовно-нравственной культуры народов России, духовно-историческому краеведению;</w:t>
      </w:r>
    </w:p>
    <w:p w14:paraId="55D183FC" w14:textId="0C57874D" w:rsidR="00D03AB9" w:rsidRPr="00D03AB9" w:rsidRDefault="00D03AB9" w:rsidP="0079550F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-мероприятия познавательной, научной, исследовательской, просветительской</w:t>
      </w:r>
      <w:r w:rsidR="0079550F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направленности;</w:t>
      </w:r>
    </w:p>
    <w:p w14:paraId="61C13821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-мероприятия экологической, природоохранной направленности;</w:t>
      </w:r>
    </w:p>
    <w:p w14:paraId="4C93452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-занятия в области искусств, художественного творчества разных видов и жанров;</w:t>
      </w:r>
    </w:p>
    <w:p w14:paraId="48D17423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-мероприятия туристско-краеведческой направленности;</w:t>
      </w:r>
    </w:p>
    <w:p w14:paraId="266143A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-курсы занятия оздоровительной и спортивной направленности.</w:t>
      </w:r>
    </w:p>
    <w:p w14:paraId="7C6DF8F8" w14:textId="77777777" w:rsidR="00D03AB9" w:rsidRPr="00D03AB9" w:rsidRDefault="00D03AB9" w:rsidP="00D03AB9">
      <w:pPr>
        <w:widowControl w:val="0"/>
        <w:tabs>
          <w:tab w:val="left" w:pos="1586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kern w:val="0"/>
          <w:sz w:val="22"/>
          <w:lang w:eastAsia="ru-RU" w:bidi="ru-RU"/>
          <w14:ligatures w14:val="none"/>
        </w:rPr>
      </w:pPr>
      <w:bookmarkStart w:id="14" w:name="bookmark14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2.2.1.З.</w:t>
      </w: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ab/>
        <w:t>Кураторство</w:t>
      </w:r>
      <w:bookmarkEnd w:id="14"/>
    </w:p>
    <w:p w14:paraId="21F539FB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воспитательного потенциала кураторства как особого вида педагогической деятельности, направленной, в первую очередь, на решение задач воспитания и социализации обучающихся, предусматривает:</w:t>
      </w:r>
    </w:p>
    <w:p w14:paraId="57BE1DA3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-планирование и проведение классных часов целевой воспитательной тематической направленности;</w:t>
      </w:r>
    </w:p>
    <w:p w14:paraId="3383CCAF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-инициирование и поддержку кураторами участия учебных групп в делах техникума, мероприятиях, оказание необходимой помощи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обучающимся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в их подготовке, проведении и анализе;</w:t>
      </w:r>
    </w:p>
    <w:p w14:paraId="62502093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-организацию интересных и полезных для личностного развития обучающихся совместных дел, позволяющих вовлекать в них обучающихся с разными потребностями, способностями, давать возможности для самореализации, устанавливать и укреплять доверительные отношения, стать для них значимым взрослым, задающим образцы поведения;</w:t>
      </w:r>
    </w:p>
    <w:p w14:paraId="36FEA0C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-сплочение коллектива учебной группы через игры и тренинги на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командообразование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,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внеучебные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мероприятия, походы, экскурсии, празднования дней рождения обучающихся;</w:t>
      </w:r>
    </w:p>
    <w:p w14:paraId="616B22BF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-выработку совместно с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обучающимися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правил поведения учебной группы, участие в выработке таких правил поведения в техникуме;</w:t>
      </w:r>
    </w:p>
    <w:p w14:paraId="6620F085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-изучение особенностей личностного развития обучающихся путём наблюдения за их поведением, в специально создаваемых педагогических ситуациях, в играх, беседах по нравственным проблемам; результаты наблюдения сверяются с результатами бесед с родителями, преподавателями, а также с педагогом-психологом;</w:t>
      </w:r>
    </w:p>
    <w:p w14:paraId="18B8172E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-доверительное общение и поддержку обучающихся в решении проблем, совместный поиск решений проблем, коррекцию поведения обучающихся через частные беседы индивидуально и вместе с их родителями, с другими обучающимися групп;</w:t>
      </w:r>
    </w:p>
    <w:p w14:paraId="695DF2A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-индивидуальную работу с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обучающимися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учебной группы по ведению личных портфолио, в которых они фиксируют свои учебные, творческие, спортивные, личностные достижения;</w:t>
      </w:r>
    </w:p>
    <w:p w14:paraId="54332B0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>-регулярные консультации с преподавателями, направленные на формирование единства требований по вопросам воспитания и обучения, предупреждение и/или разрешение конфликтов между преподавателями и обучающимися;</w:t>
      </w:r>
    </w:p>
    <w:p w14:paraId="4A06085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-проведение мини-педсоветов для решения конкретных проблем учебной группы, интеграции воспитательных влияний педагогов на обучающихся, привлечение преподавателей к участию в делах учебной группы, дающих им возможность лучше узнавать и понимать обучающихся, общаясь и наблюдая их во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внеучебной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обстановке, участвовать в родительских собраниях и классных часах;</w:t>
      </w:r>
      <w:proofErr w:type="gramEnd"/>
    </w:p>
    <w:p w14:paraId="647A4A1E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-организацию и проведение регулярных родительских собраний, информирование родителей об успехах и проблемах обучающихся, их положении в группе, жизни группы в целом, помощь родителям и иным членам семьи в отношениях с преподавателями, администрацией;</w:t>
      </w:r>
    </w:p>
    <w:p w14:paraId="427A454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-создание и организацию работы родительского совета группы, участвующего в решении вопросов воспитания и обучения в группе, техникума;</w:t>
      </w:r>
    </w:p>
    <w:p w14:paraId="67C18418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-привлечение родителей (законных представителей), членов семей обучающихся к организации и проведению воспитательных дел, мероприятий в группе и техникуме;</w:t>
      </w:r>
    </w:p>
    <w:p w14:paraId="05F586DB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-проведение в группе праздников, конкурсов, экскурсий, посещение музеев и кинотеатров, театров, соревнований и т. п.</w:t>
      </w:r>
    </w:p>
    <w:p w14:paraId="374335E2" w14:textId="77777777" w:rsidR="00D03AB9" w:rsidRPr="00D03AB9" w:rsidRDefault="00D03AB9" w:rsidP="00D03AB9">
      <w:pPr>
        <w:widowControl w:val="0"/>
        <w:numPr>
          <w:ilvl w:val="0"/>
          <w:numId w:val="8"/>
        </w:numPr>
        <w:tabs>
          <w:tab w:val="left" w:pos="1586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bookmarkStart w:id="15" w:name="bookmark15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 xml:space="preserve">Основные дела </w:t>
      </w:r>
      <w:bookmarkEnd w:id="15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техникума</w:t>
      </w:r>
    </w:p>
    <w:p w14:paraId="2876ED07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воспитательного потенциала основных дел техникума предусматривает:</w:t>
      </w:r>
    </w:p>
    <w:p w14:paraId="756FFBC8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-праздники техникума, ежегодные творческие (театрализованные, музыкальные, литературные и т. п.) мероприятия, связанные с общероссийскими, региональными праздниками, памятными датами, в которых участвуют все учебные группы;</w:t>
      </w:r>
      <w:proofErr w:type="gramEnd"/>
    </w:p>
    <w:p w14:paraId="641B2A7B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участие во всероссийских акциях, посвящённых значимым событиям в России, мире;</w:t>
      </w:r>
    </w:p>
    <w:p w14:paraId="01399039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торжественные мероприятия, связанные с завершением образования, переходом на следующий уровень образования, символизирующие приобретение новых социальных статусов в техникуме, обществе;</w:t>
      </w:r>
    </w:p>
    <w:p w14:paraId="185E7E87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церемонии награждения (по итогам учебного периода, года) обучающихся и педагогов за участие в жизни техникума, достижения в конкурсах, соревнованиях, олимпиадах, вклад в развитие техникума, своей местности;</w:t>
      </w:r>
    </w:p>
    <w:p w14:paraId="7C28ADC6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социальные проекты в техникуме, совместно разрабатываемые и реализуемые обучающимися и педагогами, в том числе с участием социальных партнёров, комплексы дел благотворительной, экологической, патриотической, трудовой и др. направленности;</w:t>
      </w:r>
    </w:p>
    <w:p w14:paraId="3F9F7B21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проводимые для жителей поселения, своей местности и организуемые совместно с семьями обучающихся праздники, фестивали, представления в связи с памятными датами, значимыми событиями для жителей поселения;</w:t>
      </w:r>
    </w:p>
    <w:p w14:paraId="64437C53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разновозрастные сборы, многодневные выездные события, включающие в себя комплекс коллективных творческих дел гражданской, патриотической, историко-краеведческой, экологической, трудовой, спортивно-оздоровительной и др. направленности;</w:t>
      </w:r>
    </w:p>
    <w:p w14:paraId="0C05661B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вовлечение по возможности каждого обучающегося в дела техникума в разных ролях (сценаристов, постановщиков, исполнителей, корреспондентов, ведущих, декораторов, музыкальных редакторов, ответственных за костюмы и оборудование, за приглашение и встречу гостей и т. д.), помощь обучающимся в освоении навыков подготовки, проведения, анализа дел техникума;</w:t>
      </w:r>
    </w:p>
    <w:p w14:paraId="462AC724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наблюдение за поведением обучающихся в ситуациях подготовки, проведения, анализа основных дел техникума, мероприятий, их отношениями с обучающимися разных возрастов, с педагогами и другими взрослыми.</w:t>
      </w:r>
    </w:p>
    <w:p w14:paraId="722685CB" w14:textId="77777777" w:rsidR="00D03AB9" w:rsidRPr="00D03AB9" w:rsidRDefault="00D03AB9" w:rsidP="00D03AB9">
      <w:pPr>
        <w:widowControl w:val="0"/>
        <w:numPr>
          <w:ilvl w:val="0"/>
          <w:numId w:val="8"/>
        </w:numPr>
        <w:tabs>
          <w:tab w:val="left" w:pos="1586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bookmarkStart w:id="16" w:name="bookmark16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Внеурочные мероприятия</w:t>
      </w:r>
      <w:bookmarkEnd w:id="16"/>
    </w:p>
    <w:p w14:paraId="4AE7B528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воспитательного потенциала внеурочных мероприятий предусматривает:</w:t>
      </w:r>
    </w:p>
    <w:p w14:paraId="361D957A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-общие внеурочные мероприятия, в том числе организуемые совместно с социальными партнёрами техникума;</w:t>
      </w:r>
    </w:p>
    <w:p w14:paraId="27FC29E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-внеурочные тематические мероприятия воспитательной направленности, организуемые педагогами по изучаемым в техникуме учебным предметам, курсам, модулям;</w:t>
      </w:r>
    </w:p>
    <w:p w14:paraId="0FE09927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-экскурсии, походы выходного дня (в музей, картинную галерею, технопарк, на предприятие и др.), организуемые в группах кураторами, в том числе совместно с родителями (законными представителями) обучающихся с привлечением их к планированию, организации, проведению, оценке мероприятия;</w:t>
      </w:r>
      <w:proofErr w:type="gramEnd"/>
    </w:p>
    <w:p w14:paraId="366027EA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-литературные, исторические, экологические и другие походы, экскурсии, экспедиции, слёты и т. п., организуемые педагогами, в том числе совместно с родителями (законными представителями) обучающихся для изучения историко-культурных мест, событий, биографий проживавших в этой местности российских поэтов и писателей, деятелей науки, природных и историко-культурных 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>ландшафтов, флоры и фауны и др.;</w:t>
      </w:r>
    </w:p>
    <w:p w14:paraId="21E7FF1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-выездные события, включающие в себя комплекс коллективных творческих дел, в процессе которых складывается детско-взрослая общность, характеризующаяся доверительными взаимоотношениями, ответственным отношением к делу, атмосферой эмоционально-психологического комфорта.</w:t>
      </w:r>
    </w:p>
    <w:p w14:paraId="5C311ED1" w14:textId="77777777" w:rsidR="00D03AB9" w:rsidRPr="00D03AB9" w:rsidRDefault="00D03AB9" w:rsidP="00D03AB9">
      <w:pPr>
        <w:widowControl w:val="0"/>
        <w:numPr>
          <w:ilvl w:val="0"/>
          <w:numId w:val="8"/>
        </w:numPr>
        <w:tabs>
          <w:tab w:val="left" w:pos="1586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Организация предметно-пространственной среды</w:t>
      </w:r>
    </w:p>
    <w:p w14:paraId="63782A7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воспитательного потенциала предметно-пространственной среды предусматривает совместную деятельность педагогов, обучающихся, других участников образовательных отношений по её созданию, поддержанию, использованию в воспитательном процессе:</w:t>
      </w:r>
    </w:p>
    <w:p w14:paraId="1402F333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оформление внешнего вида здания, фасада, холла при входе в техникум государственной символикой Российской Федерации, субъекта Российской Федерации, муниципального образования (флаг, герб), изображениями символики Российского государства в разные периоды тысячелетней истории, исторической символики региона;</w:t>
      </w:r>
    </w:p>
    <w:p w14:paraId="5038B3AF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организацию и проведение церемоний поднятия (спуска) государственного флага Российской Федерации;</w:t>
      </w:r>
    </w:p>
    <w:p w14:paraId="2A521758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размещение карт России, Свердловской области (современных и исторических, точных и стилизованных, географических, природных, культурологических, художественно оформленных, в том числе материалами, подготовленными обучающимися) с изображениями значимых культурных объектов местности, Свердловской области, России, памятных исторических, гражданских, народных, религиозных мест почитания, портретов выдающихся государственных деятелей России, деятелей культуры, науки, производства, искусства, военных, героев и защитников Отечества;</w:t>
      </w:r>
      <w:proofErr w:type="gramEnd"/>
    </w:p>
    <w:p w14:paraId="2A564B7C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изготовление, размещение, обновление художественных изображений (символических, живописных, фотографических, интерактивных аудио и видео) природы России, Свердловской области, предметов традиционной культуры и быта, духовной культуры народов России;</w:t>
      </w:r>
      <w:proofErr w:type="gramEnd"/>
    </w:p>
    <w:p w14:paraId="4B9A9695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организацию и поддержание в техникуме звукового пространства позитивной духовно-нравственной, гражданско-патриотической воспитательной направленности (звонки-мелодии, музыка, информационные сообщения), исполнение гимна Российской Федерации;</w:t>
      </w:r>
    </w:p>
    <w:p w14:paraId="048FB75C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разработку, оформление, поддержание, использование в воспитательном процессе «мест гражданского почитания» в помещении техникума или на прилегающей территории для общественно-гражданского почитания лиц, мест, событий в истории России; мемориалов воинской славы, памятников, памятных досок;</w:t>
      </w:r>
    </w:p>
    <w:p w14:paraId="187A071C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оформление и обновление «мест новостей», стендов в помещениях (холл первого этажа, рекреации), содержащих в доступной, привлекательной форме новостную информацию позитивного гражданско-патриотического, духовно-нравственного содержания, фотоотчёты об интересных событиях, поздравления педагогов и обучающихся и т. п.;</w:t>
      </w:r>
    </w:p>
    <w:p w14:paraId="1C6F89FA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разработку и популяризацию символики техникума (эмблема, флаг, логотип, элементы костюма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и т. п.), используемой как повседневно, так и в торжественные моменты;</w:t>
      </w:r>
    </w:p>
    <w:p w14:paraId="7E0CF643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подготовку и размещение регулярно сменяемых экспозиций творческих работ обучающихся в разных предметных областях, демонстрирующих их способности, знакомящих с работами друг друга;</w:t>
      </w:r>
    </w:p>
    <w:p w14:paraId="52505C41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поддержание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эстетического вида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и благоустройство всех помещений в техникуме, доступных и безопасных рекреационных зон;</w:t>
      </w:r>
    </w:p>
    <w:p w14:paraId="6FF00373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разработку, оформление, поддержание и использование игровых пространств, спортивных и игровых площадок, зон активного и тихого отдыха;</w:t>
      </w:r>
    </w:p>
    <w:p w14:paraId="65C14ACF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создание и поддержание в вестибюле или библиотеке стеллажей свободного книгообмена, на которые обучающиеся, родители, педагоги могут выставлять для общего использования свои книги, брать для чтения другие;</w:t>
      </w:r>
    </w:p>
    <w:p w14:paraId="435FE71A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разработку и оформление простран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ств пр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оведения значимых событий, праздников, церемоний, торжественных линеек, творческих вечеров (событийный дизайн);</w:t>
      </w:r>
    </w:p>
    <w:p w14:paraId="5131AC9B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разработку и обновление материалов (стендов, плакатов, инсталляций и др.), акцентирующих внимание обучающихся на важных для воспитания ценностях, правилах, традициях, укладе колледжа, актуальных вопросах профилактики и безопасности.</w:t>
      </w:r>
    </w:p>
    <w:p w14:paraId="79B7A02E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Предметно-пространственная среда строится как максимально доступная для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с особыми образовательными потребностями.</w:t>
      </w:r>
    </w:p>
    <w:p w14:paraId="1488F7CE" w14:textId="77777777" w:rsidR="00D03AB9" w:rsidRPr="00D03AB9" w:rsidRDefault="00D03AB9" w:rsidP="00D03AB9">
      <w:pPr>
        <w:widowControl w:val="0"/>
        <w:numPr>
          <w:ilvl w:val="0"/>
          <w:numId w:val="8"/>
        </w:numPr>
        <w:tabs>
          <w:tab w:val="left" w:pos="1590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Взаимодействие с родителями (законными представителями)</w:t>
      </w:r>
    </w:p>
    <w:p w14:paraId="787DC7BB" w14:textId="14EDEEFC" w:rsidR="00D03AB9" w:rsidRPr="00D03AB9" w:rsidRDefault="00D03AB9" w:rsidP="0079550F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воспитательного потенциала взаимодействия с родителями (законными</w:t>
      </w:r>
      <w:r w:rsidR="0079550F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представителями)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предусматривает:</w:t>
      </w:r>
    </w:p>
    <w:p w14:paraId="0C6450B1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>-создание и деятельность в техникуме, в техникуме представительных органов родительского сообщества (родительского совета), участвующих в обсуждении и решении вопросов воспитания и обучения, деятельность представителей родительского сообщества в Совете техникума;</w:t>
      </w:r>
    </w:p>
    <w:p w14:paraId="7F783E3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-тематические родительские собрания в группах, по вопросам воспитания, взаимоотношений обучающихся и педагогов, условий обучения и воспитания;</w:t>
      </w:r>
    </w:p>
    <w:p w14:paraId="42F87CE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-проведение тематических собраний (в том числе по инициативе родителей), на которых родители могут получать советы по вопросам воспитания, консультации психологов, врачей, социальных работников, служителей традиционных российских религий, обмениваться опытом;</w:t>
      </w:r>
    </w:p>
    <w:p w14:paraId="51DBB1F5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-родительские форумы на интернет-сайте техникума,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интернет-сообщества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, группы с участием педагогов, на которых обсуждаются интересующие родителей вопросы, согласуется совместная деятельность;</w:t>
      </w:r>
    </w:p>
    <w:p w14:paraId="7446E54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-участие родителей в психолого-педагогических консилиумах в случаях, предусмотренных нормативными документами о психолого-педагогическом консилиуме в техникуме в соответствии с порядком привлечения родителей (законных представителей);</w:t>
      </w:r>
    </w:p>
    <w:p w14:paraId="5ED60C56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-при наличии среди обучающихся детей-сирот, оставшихся без попечения родителей, приёмных детей целевое взаимодействие с их законными представителями.</w:t>
      </w:r>
    </w:p>
    <w:p w14:paraId="54A426B8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</w:p>
    <w:p w14:paraId="386E34C4" w14:textId="77777777" w:rsidR="00D03AB9" w:rsidRPr="00D03AB9" w:rsidRDefault="00D03AB9" w:rsidP="00D03AB9">
      <w:pPr>
        <w:widowControl w:val="0"/>
        <w:numPr>
          <w:ilvl w:val="0"/>
          <w:numId w:val="8"/>
        </w:numPr>
        <w:tabs>
          <w:tab w:val="left" w:pos="1590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Самоуправление</w:t>
      </w:r>
    </w:p>
    <w:p w14:paraId="76EB0776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воспитательного потенциала ученического самоуправления в техникуме предусматривает:</w:t>
      </w:r>
    </w:p>
    <w:p w14:paraId="318A25EA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представление органами ученического самоуправления интересов обучающихся в процессе управления общеобразовательной организацией;</w:t>
      </w:r>
    </w:p>
    <w:p w14:paraId="1BDD5927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организацию и деятельность органов ученического самоуправления (совет обучающихся или др.), избранных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обучающимися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;</w:t>
      </w:r>
    </w:p>
    <w:p w14:paraId="15B1EA2A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защиту органами ученического самоуправления законных интересов и прав обучающихся;</w:t>
      </w:r>
    </w:p>
    <w:p w14:paraId="6570FB30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участие представителей органов ученического самоуправления в разработке, обсуждении и реализации рабочей программы воспитания, календарного плана воспитательной работы, в анализе воспитательной деятельности в общеобразовательной организации.</w:t>
      </w:r>
    </w:p>
    <w:p w14:paraId="3A61478A" w14:textId="77777777" w:rsidR="00D03AB9" w:rsidRPr="00D03AB9" w:rsidRDefault="00D03AB9" w:rsidP="00D03AB9">
      <w:pPr>
        <w:widowControl w:val="0"/>
        <w:numPr>
          <w:ilvl w:val="0"/>
          <w:numId w:val="8"/>
        </w:numPr>
        <w:tabs>
          <w:tab w:val="left" w:pos="1590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Профилактика и безопасность</w:t>
      </w:r>
    </w:p>
    <w:p w14:paraId="41025093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Реализация воспитательного потенциала профилактической деятельности в целях формирования и поддержки безопасной и комфортной среды в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техникме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предусматривает:</w:t>
      </w:r>
    </w:p>
    <w:p w14:paraId="10D9F045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организацию деятельности педагогического коллектива по созданию в техникуме эффективной профилактической среды обеспечения безопасности жизнедеятельности как условия успешной воспитательной деятельности;</w:t>
      </w:r>
    </w:p>
    <w:p w14:paraId="13E34AE1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проведение исследований, мониторинга рисков безопасности и ресурсов повышения безопасности, выделение и психолого-педагогическое сопровождение групп риска обучающихся по разным направлениям (агрессивное поведение, зависимости и др.);</w:t>
      </w:r>
    </w:p>
    <w:p w14:paraId="11BC5BFA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4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проведение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коррекционно-воспитательной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работы с обучающимся групп риска</w:t>
      </w:r>
    </w:p>
    <w:p w14:paraId="02214F2E" w14:textId="77777777" w:rsidR="00D03AB9" w:rsidRPr="00D03AB9" w:rsidRDefault="00D03AB9" w:rsidP="00D03AB9">
      <w:pPr>
        <w:widowControl w:val="0"/>
        <w:tabs>
          <w:tab w:val="left" w:pos="264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силами педагогического коллектива и с привлечением сторонних специалистов (психологов,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конфликтологов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, коррекционных педагогов, работников социальных служб, правоохранительных органов, опеки и т. д.);</w:t>
      </w:r>
    </w:p>
    <w:p w14:paraId="52E74484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разработку и реализацию профилактических программ, направленных на работу как с </w:t>
      </w:r>
      <w:proofErr w:type="spellStart"/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девиантными</w:t>
      </w:r>
      <w:proofErr w:type="spellEnd"/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обучающимися, так и с их окружением; организацию межведомственного взаимодействия;</w:t>
      </w:r>
    </w:p>
    <w:p w14:paraId="0D3C6DA0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вовлечение обучающихся в воспитательную деятельность, проекты, программы профилактической направленности социальных и природных рисков в техникуме и в социокультурном окружении с педагогами, родителями, социальными партнёрами (антинаркотические, антиалкогольные, против курения, вовлечения в деструктивные детские и молодёжные объединения, культы, субкультуры, группы в социальных сетях;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по безопасности в цифровой среде, на транспорте, на воде, безопасности дорожного движения, противопожарной безопасности, антитеррористической и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антиэкстремистской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безопасности, гражданской обороне и т. д.);</w:t>
      </w:r>
      <w:proofErr w:type="gramEnd"/>
    </w:p>
    <w:p w14:paraId="62464C4B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организацию превентивной работы с обучающимися со сценариями социально одобряемого поведения, по развитию навыков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саморефлексии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, самоконтроля, устойчивости к негативным воздействиям, групповому давлению;</w:t>
      </w:r>
      <w:proofErr w:type="gramEnd"/>
    </w:p>
    <w:p w14:paraId="3DE9C9CA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профилактику правонарушений, девиаций посредством организации деятельности, альтернативной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девиантному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поведению — познания (путешествия), испытания себя (походы, спорт), значимого общения, творчества, деятельности (в том числе профессиональной, религиозно-духовной, 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>благотворительной, художественной и др.);</w:t>
      </w:r>
      <w:proofErr w:type="gramEnd"/>
    </w:p>
    <w:p w14:paraId="4CEF1D7A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предупреждение, профилактику и целенаправленную деятельность в случаях появления, расширения, влияния в техникуме маргинальных групп обучающихся (оставивших обучение, криминальной направленности, с агрессивным поведением и др.);</w:t>
      </w:r>
    </w:p>
    <w:p w14:paraId="0C4ABC06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профилактику расширения групп, семей обучающихся, требующих специальной психолого-педагогической поддержки и сопровождения (слабоуспевающие, социально запущенные, социально неадаптированные дети-мигранты, обучающиеся с ОВЗ и т. д.).</w:t>
      </w:r>
    </w:p>
    <w:p w14:paraId="2A1BD878" w14:textId="77777777" w:rsidR="00D03AB9" w:rsidRPr="00D03AB9" w:rsidRDefault="00D03AB9" w:rsidP="00D03AB9">
      <w:pPr>
        <w:widowControl w:val="0"/>
        <w:numPr>
          <w:ilvl w:val="0"/>
          <w:numId w:val="8"/>
        </w:numPr>
        <w:tabs>
          <w:tab w:val="left" w:pos="1706"/>
        </w:tabs>
        <w:spacing w:after="0" w:line="240" w:lineRule="auto"/>
        <w:ind w:firstLine="709"/>
        <w:jc w:val="both"/>
        <w:rPr>
          <w:rFonts w:eastAsia="Times New Roman"/>
          <w:b/>
          <w:bCs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Социальное партнёрство</w:t>
      </w:r>
    </w:p>
    <w:p w14:paraId="094C4678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воспитательного потенциала социального партнёрства предусматривает:</w:t>
      </w:r>
    </w:p>
    <w:p w14:paraId="4E381906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-участие представителей организаций-партнёров, в том числе в соответствии с договорами о сотрудничестве, в проведении отдельных мероприятий в рамках рабочей программы воспитания и календарного плана воспитательной работы (дни открытых дверей, государственные, региональные, праздники техникума, торжественные мероприятия и т. п.);</w:t>
      </w:r>
    </w:p>
    <w:p w14:paraId="5924D431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участие представителей организаций-партнёров в проведении отдельных уроков, внеурочных занятий, мероприятий соответствующей тематической направленности;</w:t>
      </w:r>
    </w:p>
    <w:p w14:paraId="74ED53E8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проведение на базе организаций-партнёров отдельных уроков, занятий, акций воспитательной направленности;</w:t>
      </w:r>
    </w:p>
    <w:p w14:paraId="4FB8F200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проведение открытых дискуссионных площадок (студенческих, педагогических, родительских) с представителями организаций-партнёров для обсуждений актуальных проблем, касающихся жизни техникума, г. Полевского, Свердловской области, Российской Федерации;</w:t>
      </w:r>
      <w:proofErr w:type="gramEnd"/>
    </w:p>
    <w:p w14:paraId="0528DA9F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социальных проектов, совместно разрабатываемых обучающимися, педагогами с организациями-партнёрами благотворительной, экологической, патриотической, трудовой и т. д. направленности, ориентированных на воспитание обучающихся, преобразование окружающего социума, позитивное воздействие на социальное окружение.</w:t>
      </w:r>
    </w:p>
    <w:p w14:paraId="0B57B977" w14:textId="77777777" w:rsidR="00D03AB9" w:rsidRPr="00D03AB9" w:rsidRDefault="00D03AB9" w:rsidP="00D03AB9">
      <w:pPr>
        <w:widowControl w:val="0"/>
        <w:numPr>
          <w:ilvl w:val="0"/>
          <w:numId w:val="8"/>
        </w:numPr>
        <w:tabs>
          <w:tab w:val="left" w:pos="1706"/>
        </w:tabs>
        <w:spacing w:after="0" w:line="240" w:lineRule="auto"/>
        <w:ind w:firstLine="709"/>
        <w:jc w:val="both"/>
        <w:rPr>
          <w:rFonts w:eastAsia="Times New Roman"/>
          <w:b/>
          <w:bCs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Профориентация</w:t>
      </w:r>
    </w:p>
    <w:p w14:paraId="3F72CA7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Реализация воспитательного потенциала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профориентационной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работы техникума предусматривает:</w:t>
      </w:r>
    </w:p>
    <w:p w14:paraId="31CD4471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-проведение циклов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профориентационных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часов, направленных на подготовку обучающегося к осознанному планированию и реализации своего профессионального будущего;</w:t>
      </w:r>
    </w:p>
    <w:p w14:paraId="2AC77267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профориентационные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игры (игры-симуляции, деловые игры,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квесты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, кейсы), расширяющие знания о профессиях, способах выбора профессий, особенностях, условиях разной профессиональной деятельности;</w:t>
      </w:r>
    </w:p>
    <w:p w14:paraId="407C9A9B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-экскурсии на предприятия, в организации, дающие начальные представления о существующих профессиях и условиях работы;</w:t>
      </w:r>
    </w:p>
    <w:p w14:paraId="07440733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-посещение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профориентационных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выставок, ярмарок профессий, тематических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профориентационных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парков, лагерей, дней открытых дверей в организациях профессионального, высшего образования;</w:t>
      </w:r>
    </w:p>
    <w:p w14:paraId="57D4EFAA" w14:textId="77777777" w:rsidR="00D03AB9" w:rsidRPr="00D03AB9" w:rsidRDefault="00D03AB9" w:rsidP="00D03AB9">
      <w:pPr>
        <w:widowControl w:val="0"/>
        <w:tabs>
          <w:tab w:val="left" w:pos="422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-совместное с педагогами изучение обучающимися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интернет-ресурсов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, посвящённых выбору профессий, прохождение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профориентационного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онлай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н-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тестирования, онлайн-курсов по интересующим профессиям и направлениям профессионального образования;</w:t>
      </w:r>
    </w:p>
    <w:p w14:paraId="1EFB392E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-участие в работе всероссийских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профориентационных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проектов;</w:t>
      </w:r>
    </w:p>
    <w:p w14:paraId="26CD6D2F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-индивидуальное консультирование психологом обучающихся и их родителей (законных представителей) по вопросам склонностей, способностей, иных индивидуальных особенностей обучающихся, которые могут иметь значение в выборе ими будущей профессии;</w:t>
      </w:r>
    </w:p>
    <w:p w14:paraId="31E264E3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-освоение обучающимися основ профессии в рамках различных курсов, включённых в обязательную часть образовательной программы, в рамках компонента участников образовательных отношений, внеурочной деятельности, дополнительного образования.</w:t>
      </w:r>
      <w:proofErr w:type="gramEnd"/>
    </w:p>
    <w:p w14:paraId="554536E0" w14:textId="77777777" w:rsidR="00D03AB9" w:rsidRPr="00D03AB9" w:rsidRDefault="00D03AB9" w:rsidP="00D03AB9">
      <w:pPr>
        <w:widowControl w:val="0"/>
        <w:numPr>
          <w:ilvl w:val="0"/>
          <w:numId w:val="6"/>
        </w:numPr>
        <w:tabs>
          <w:tab w:val="left" w:pos="1390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kern w:val="0"/>
          <w:sz w:val="22"/>
          <w:lang w:eastAsia="ru-RU" w:bidi="ru-RU"/>
          <w14:ligatures w14:val="none"/>
        </w:rPr>
      </w:pPr>
      <w:bookmarkStart w:id="17" w:name="bookmark17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Вариативные модули</w:t>
      </w:r>
      <w:bookmarkEnd w:id="17"/>
    </w:p>
    <w:p w14:paraId="5B57041E" w14:textId="77777777" w:rsidR="00D03AB9" w:rsidRPr="00D03AB9" w:rsidRDefault="00D03AB9" w:rsidP="00D03AB9">
      <w:pPr>
        <w:widowControl w:val="0"/>
        <w:numPr>
          <w:ilvl w:val="0"/>
          <w:numId w:val="9"/>
        </w:numPr>
        <w:tabs>
          <w:tab w:val="left" w:pos="1518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kern w:val="0"/>
          <w:sz w:val="22"/>
          <w:lang w:eastAsia="ru-RU" w:bidi="ru-RU"/>
          <w14:ligatures w14:val="none"/>
        </w:rPr>
      </w:pPr>
      <w:bookmarkStart w:id="18" w:name="bookmark18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Студенческий спортивный клуб</w:t>
      </w:r>
      <w:bookmarkEnd w:id="18"/>
    </w:p>
    <w:p w14:paraId="3445DD73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Спортивный клуб создан в целях привлечения студентов к систематическим занятиям физической культурой и массовым спортом, формирования у них потребности в здоровом образе жизни, развития студенческого самоуправления, а также развития и популяризации традиций региона в области физической культуры и спорта. Участие в спортивных соревнованиях различного уровня. Развитие волонтерского движения по пропаганде здорового образа жизни. Организация спортивно-массовой работы со студентами, имеющими отклонения в состоянии здоровья, ограниченные возможности здоровья.</w:t>
      </w:r>
    </w:p>
    <w:p w14:paraId="774D437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 целях реализации основных задач студенческий спортивный клуб осуществляет:</w:t>
      </w:r>
    </w:p>
    <w:p w14:paraId="6A2313E2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39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организацию и проведение спортивных, физкультурных и оздоровительных мероприятий в 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>образовательных организациях, в том числе этапов Всероссийских соревнований обучающихся по различным видам спорта, проводимым в техникуме;</w:t>
      </w:r>
    </w:p>
    <w:p w14:paraId="5EBEC082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39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воспитание физических и морально-волевых качеств, укрепление здоровья студентов, социальной активности студентов и педагогических работников техникума посредством занятий физической культурой и спортом;</w:t>
      </w:r>
    </w:p>
    <w:p w14:paraId="56EC1B49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39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привлечение обучающихся с ОВЗ к участию и проведению массовых физкультурн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о-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спортивных и оздоровительных мероприятий;</w:t>
      </w:r>
    </w:p>
    <w:p w14:paraId="3ADF941D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390"/>
        </w:tabs>
        <w:spacing w:after="0" w:line="240" w:lineRule="auto"/>
        <w:ind w:firstLine="709"/>
        <w:jc w:val="both"/>
        <w:rPr>
          <w:rFonts w:eastAsia="Times New Roman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формирование команд по различным видам спорта и обеспечение их участия в соревнованиях разного уровня;</w:t>
      </w:r>
    </w:p>
    <w:p w14:paraId="2E41F926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24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пропаганду в техникуме основных идей физической культуры, спорта, здорового образа жизни, физкультурно-спортивного комплекса «Готов к труду и обороне»;</w:t>
      </w:r>
    </w:p>
    <w:p w14:paraId="33FFEDC3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24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поощрение обучающихся, педагогов, работников техникума, добившихся высоких спортивных показателей;</w:t>
      </w:r>
    </w:p>
    <w:p w14:paraId="7C512C33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24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информирование обучающихся, педагогов, родителей (законных представителей) о проводимых спортивных, физкультурных и оздоровительных мероприятиях в техникуме;</w:t>
      </w:r>
    </w:p>
    <w:p w14:paraId="5119A2FA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24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организация деятельности спортивных секций в рамках программ внеурочной деятельности, к занятиям в которых допускаются обучающиеся, не имеющие медицинских противопоказаний (наличие медицинской справки).</w:t>
      </w:r>
    </w:p>
    <w:p w14:paraId="5F8E33C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ССК осуществляет свою деятельность во взаимодействии с техникума, с другими образовательными организациями, в том числе со структурными подразделениями, реализующими дополнительные общеразвивающие программы физкультурно-спортивной направленности, иными организациями (ДЮСШ, Федерациями по видам спорта и др.).</w:t>
      </w:r>
    </w:p>
    <w:p w14:paraId="6D66174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ССК взаимодействует со средствами массовой информации, по согласованию с администрацией техникума размещает информацию о деятельности ССК в печатных и электронных СМИ, на официальных сайтах образовательного учреждения.</w:t>
      </w:r>
    </w:p>
    <w:p w14:paraId="0098473B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Совместно с администрацией техникума:</w:t>
      </w:r>
    </w:p>
    <w:p w14:paraId="6CF151B6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6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формирует сборные команды техникума по видам спорта и обеспечивает их участие в спортивных соревнованиях различного уровня;</w:t>
      </w:r>
    </w:p>
    <w:p w14:paraId="00D8A490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70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организует и проводит смотры-конкурсы на лучшую постановку массовой физкультурно-спортивной и оздоровительной работы среди групп техникума, присваивает статус «студент-спортсмен».</w:t>
      </w:r>
    </w:p>
    <w:p w14:paraId="122DE77B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 целях охраны и укрепления здоровья за всеми обучающимися ССК устанавливается врачебный контроль, который осуществляется медицинскими работниками медицинских организаций, где обучающиеся получают первичную медико-санитарную помощь.</w:t>
      </w:r>
    </w:p>
    <w:p w14:paraId="061611E3" w14:textId="77777777" w:rsidR="00D03AB9" w:rsidRPr="00D03AB9" w:rsidRDefault="00D03AB9" w:rsidP="00D03AB9">
      <w:pPr>
        <w:widowControl w:val="0"/>
        <w:numPr>
          <w:ilvl w:val="0"/>
          <w:numId w:val="9"/>
        </w:numPr>
        <w:tabs>
          <w:tab w:val="left" w:pos="1795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bookmarkStart w:id="19" w:name="bookmark19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Дополнительное образование</w:t>
      </w:r>
      <w:bookmarkEnd w:id="19"/>
    </w:p>
    <w:p w14:paraId="17B8D2E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Дополнительное образование в техникуме осуществляется через отдел дополнительного образования.</w:t>
      </w:r>
    </w:p>
    <w:p w14:paraId="2880725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Отдел дополнительного образования (далее - ОДО)</w:t>
      </w:r>
    </w:p>
    <w:p w14:paraId="62AEC06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Деятельность отдела дополнительного образования направлена на достижение следующих целей:</w:t>
      </w:r>
    </w:p>
    <w:p w14:paraId="6517A38A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2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дополнительных профессиональных программ (программ повышения квалификации и программ профессиональной переподготовки);</w:t>
      </w:r>
    </w:p>
    <w:p w14:paraId="56E9DA2B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2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основных программ профессионального обучения;</w:t>
      </w:r>
    </w:p>
    <w:p w14:paraId="6463992F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2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дополнительное образование детей и взрослых.</w:t>
      </w:r>
    </w:p>
    <w:p w14:paraId="5BF879B0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В сущности, дополнительное образование — это мотивированное образование, позволяющее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обучающемуся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приобрести устойчивую потребность в познании и творчестве, максимально реализовать себя, самоопределиться профессионально и личностно.</w:t>
      </w:r>
    </w:p>
    <w:p w14:paraId="66613811" w14:textId="504C8CCA" w:rsidR="00D03AB9" w:rsidRPr="00D03AB9" w:rsidRDefault="0079550F" w:rsidP="00D03AB9">
      <w:pPr>
        <w:widowControl w:val="0"/>
        <w:numPr>
          <w:ilvl w:val="0"/>
          <w:numId w:val="9"/>
        </w:numPr>
        <w:tabs>
          <w:tab w:val="left" w:pos="1820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bookmarkStart w:id="20" w:name="bookmark20"/>
      <w:proofErr w:type="spellStart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Медиа</w:t>
      </w:r>
      <w:r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центр</w:t>
      </w:r>
      <w:proofErr w:type="spellEnd"/>
      <w:r w:rsidR="00D03AB9"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 xml:space="preserve"> </w:t>
      </w:r>
      <w:bookmarkEnd w:id="20"/>
      <w:r w:rsidR="00D03AB9"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техникума</w:t>
      </w:r>
    </w:p>
    <w:p w14:paraId="3AB0C9EE" w14:textId="23C21333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Цель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медиа</w:t>
      </w:r>
      <w:r w:rsidR="0079550F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центра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техникума - развитие коммуникативной культуры обучающихся, формирование навыков общения и сотрудничества, поддержка творческой самореализации обучающихся. Воспитательный потенциал медиа техникума реализуется в рамках следующих видов и форм деятельности:</w:t>
      </w:r>
    </w:p>
    <w:p w14:paraId="2B3F7C90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3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повышение социальной активности, уровня культуры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;</w:t>
      </w:r>
    </w:p>
    <w:p w14:paraId="3D9A76A1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3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эффективное использование творческого потенциала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.</w:t>
      </w:r>
    </w:p>
    <w:p w14:paraId="69C5E1EA" w14:textId="77777777" w:rsidR="00D03AB9" w:rsidRPr="00D03AB9" w:rsidRDefault="00D03AB9" w:rsidP="00D03AB9">
      <w:pPr>
        <w:widowControl w:val="0"/>
        <w:tabs>
          <w:tab w:val="left" w:pos="1433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Медиацентр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техникума:</w:t>
      </w:r>
    </w:p>
    <w:p w14:paraId="6778CFA2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3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освещение научно-практических, творческих и спортивных мероприятий с участием студентов, их родителей, педагогического коллектива и работодателей.</w:t>
      </w:r>
    </w:p>
    <w:p w14:paraId="20C25CD6" w14:textId="77777777" w:rsidR="00D03AB9" w:rsidRPr="00D03AB9" w:rsidRDefault="00D03AB9" w:rsidP="00D03AB9">
      <w:pPr>
        <w:widowControl w:val="0"/>
        <w:numPr>
          <w:ilvl w:val="0"/>
          <w:numId w:val="9"/>
        </w:numPr>
        <w:tabs>
          <w:tab w:val="left" w:pos="1547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bookmarkStart w:id="21" w:name="bookmark21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Добровольческая деятельность (</w:t>
      </w:r>
      <w:proofErr w:type="spellStart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волонтерство</w:t>
      </w:r>
      <w:proofErr w:type="spellEnd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), наставничество</w:t>
      </w:r>
      <w:bookmarkEnd w:id="21"/>
    </w:p>
    <w:p w14:paraId="5B702F3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Целью добровольческой (волонтёрской) деятельности и наставничества является предоставление 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>возможности каждому волонтеру проявить себя, реализовать свой потенциал посредством вовлечения обучающихся техникума в социальную практику (через участие в социальных, экологических, гуманитарных, культурно-образовательных, просветительских и других проектах).</w:t>
      </w:r>
    </w:p>
    <w:p w14:paraId="79CF6681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Волонтерские мероприятия входят в разряд мероприятий, не предусмотренных учебным планом. Волонтером может быть обучающийся, успешно выполняющий учебную программу, который добровольно изъявил желание работать в составе движения в свободное от учебы время.</w:t>
      </w:r>
    </w:p>
    <w:p w14:paraId="249C5EC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К задачам добровольческой (волонтёрской) деятельности и наставничества относятся:</w:t>
      </w:r>
    </w:p>
    <w:p w14:paraId="1DED7C5F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получение навыков самореализации и самоорганизации для решения социальных задач;</w:t>
      </w:r>
    </w:p>
    <w:p w14:paraId="3AC90E32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гуманистическое и патриотическое воспитание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техникума;</w:t>
      </w:r>
    </w:p>
    <w:p w14:paraId="4E326B28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вовлечение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техникума в проекты, связанные с оказанием конкретной помощи социально незащищенным слоям населения, охраной окружающей среды;</w:t>
      </w:r>
    </w:p>
    <w:p w14:paraId="7F45B2F2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содействие всестороннему развитию обучающихся техникума, формированию у них активной жизненной позиции;</w:t>
      </w:r>
      <w:proofErr w:type="gramEnd"/>
    </w:p>
    <w:p w14:paraId="2FEEF0D1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расширение сферы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внеучебной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деятельности и организации досуга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техникумаа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.</w:t>
      </w:r>
    </w:p>
    <w:p w14:paraId="7C9941F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Основными направлениями волонтерской деятельности в техникуме являются:</w:t>
      </w:r>
    </w:p>
    <w:p w14:paraId="1E856C5E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0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социальное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волонтёрство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, в том числе помощь ветеранам педагогического труда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техникумаа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, пенсионерам и пожилым людям, работа в детских домах и школах-интернатах;</w:t>
      </w:r>
    </w:p>
    <w:p w14:paraId="7F9B0386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2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spellStart"/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патронирование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инвалидов и лиц с ограниченными возможностями здоровья); </w:t>
      </w:r>
      <w:proofErr w:type="gramEnd"/>
    </w:p>
    <w:p w14:paraId="78E3206A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2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оказание волонтёрской поддержки и работа наставника в решении задач социализации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обучающимся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техникума, находящимся в трудной жизненной ситуации;</w:t>
      </w:r>
    </w:p>
    <w:p w14:paraId="3C5F82B6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2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профилактика негативных проявлений в подростковой и молодёжной среде;</w:t>
      </w:r>
    </w:p>
    <w:p w14:paraId="372651DD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2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пропаганда здорового образа жизни;</w:t>
      </w:r>
    </w:p>
    <w:p w14:paraId="541F6BA4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2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правовое, культурное просвещение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техникума;</w:t>
      </w:r>
    </w:p>
    <w:p w14:paraId="5471630B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2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проектное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волонтерство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.</w:t>
      </w:r>
    </w:p>
    <w:p w14:paraId="1CF18F7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задач волонтерского движения и наставничества осуществляется через организацию волонтерского отряда из состава обучающихся и педагогов техникума.</w:t>
      </w:r>
    </w:p>
    <w:p w14:paraId="7A1A76DD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Зачисление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техникума в состав волонтерского отряда и в качестве наставника осуществляется на основании письменного заявления кандидата на имя руководителя волонтерского движения. Список волонтерского отряда утверждается приказом директора техникума.</w:t>
      </w:r>
    </w:p>
    <w:p w14:paraId="644EEEE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bookmarkStart w:id="22" w:name="bookmark22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Для проведения мероприятий и акций волонтерский отряд использует спонсорскую помощь, целевые бюджетные средства образовательной организации на организацию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внеучебной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работы и прочих источников, разрешенных законодательством РФ.</w:t>
      </w:r>
      <w:bookmarkEnd w:id="22"/>
    </w:p>
    <w:p w14:paraId="4330D0A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kern w:val="0"/>
          <w:sz w:val="22"/>
          <w:lang w:eastAsia="ru-RU" w:bidi="ru-RU"/>
          <w14:ligatures w14:val="none"/>
        </w:rPr>
      </w:pPr>
      <w:bookmarkStart w:id="23" w:name="bookmark23"/>
      <w:r w:rsidRPr="00D03AB9">
        <w:rPr>
          <w:rFonts w:eastAsia="Times New Roman"/>
          <w:b/>
          <w:bCs/>
          <w:kern w:val="0"/>
          <w:sz w:val="22"/>
          <w:lang w:eastAsia="ru-RU" w:bidi="ru-RU"/>
          <w14:ligatures w14:val="none"/>
        </w:rPr>
        <w:t>РАЗДЕЛ 3. ОРГАНИЗАЦИОННЫЙ</w:t>
      </w:r>
      <w:bookmarkEnd w:id="23"/>
    </w:p>
    <w:p w14:paraId="42C0F58D" w14:textId="77777777" w:rsidR="00D03AB9" w:rsidRPr="00D03AB9" w:rsidRDefault="00D03AB9" w:rsidP="00D03AB9">
      <w:pPr>
        <w:widowControl w:val="0"/>
        <w:numPr>
          <w:ilvl w:val="0"/>
          <w:numId w:val="10"/>
        </w:numPr>
        <w:tabs>
          <w:tab w:val="left" w:pos="1218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bookmarkStart w:id="24" w:name="bookmark24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Кадровое обеспечение</w:t>
      </w:r>
      <w:bookmarkEnd w:id="24"/>
    </w:p>
    <w:p w14:paraId="7F98F11E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bookmarkStart w:id="25" w:name="bookmark25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Реализация рабочей программы воспитания укомплектована квалифицированными специалистами, которые выполняют каждый свою функцию, а именно:</w:t>
      </w:r>
      <w:bookmarkEnd w:id="25"/>
    </w:p>
    <w:p w14:paraId="2967165E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Директор:</w:t>
      </w:r>
    </w:p>
    <w:p w14:paraId="72D1E166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основное руководство реализацией Программы;</w:t>
      </w:r>
    </w:p>
    <w:p w14:paraId="78C0EA4E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подбор и расстановка кадров.</w:t>
      </w:r>
    </w:p>
    <w:p w14:paraId="1BE9B40A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Главный бухгалтер:</w:t>
      </w:r>
    </w:p>
    <w:p w14:paraId="6FACA74A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выделение денежных средств на обеспечение материальной базы для реализации Программы;</w:t>
      </w:r>
    </w:p>
    <w:p w14:paraId="4D9AC2E9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контроль за расходованием денежных сре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дств в р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амках реализуемой Программы.</w:t>
      </w:r>
    </w:p>
    <w:p w14:paraId="4534366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Заместитель директора по учебно-воспитательной работе:</w:t>
      </w:r>
    </w:p>
    <w:p w14:paraId="7F177AAF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общее руководство реализацией Программы;</w:t>
      </w:r>
    </w:p>
    <w:p w14:paraId="42CA7C0B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контроль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исполнения плана мероприятий реализации Программы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.</w:t>
      </w:r>
    </w:p>
    <w:p w14:paraId="6D057E3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Заместитель директора по учебно-производственной работе:</w:t>
      </w:r>
    </w:p>
    <w:p w14:paraId="06C739F5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общее руководство реализацией Программы;</w:t>
      </w:r>
    </w:p>
    <w:p w14:paraId="24070DCC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контроль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исполнения плана мероприятий реализации Программы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.</w:t>
      </w:r>
    </w:p>
    <w:p w14:paraId="3DA921E0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Заместитель директора по учебно-методической работе:</w:t>
      </w:r>
    </w:p>
    <w:p w14:paraId="1C857541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научно-методическое руководство;</w:t>
      </w:r>
    </w:p>
    <w:p w14:paraId="46F00126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организация повышения квалификации и научного потенциала педагогических кадров.</w:t>
      </w:r>
    </w:p>
    <w:p w14:paraId="0068F40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Педагог-психолог:</w:t>
      </w:r>
    </w:p>
    <w:p w14:paraId="5566BFF4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организация психолого-педагогической поддержки обучающимся, родителям студентов, сотрудникам техникума;</w:t>
      </w:r>
    </w:p>
    <w:p w14:paraId="61DEE6CE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осуществление мониторинга готовности студентов к профильному и профессиональному 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 xml:space="preserve">самоопределению через проведение компьютерной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профориентационной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диагностики;</w:t>
      </w:r>
    </w:p>
    <w:p w14:paraId="3F495C08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проведение бесед, психологического просвещения для всех участников образовательного процесса;</w:t>
      </w:r>
    </w:p>
    <w:p w14:paraId="7C5C67A9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осуществление психологические консультации с учётом возрастных особенностей обучающихся;</w:t>
      </w:r>
    </w:p>
    <w:p w14:paraId="0001A68D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способствует формированию у обучающихся адекватной самооценки, ситуации успеха при проведении различных конкурсов.</w:t>
      </w:r>
    </w:p>
    <w:p w14:paraId="5A5F0EEB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Преподаватели, социальный педагог, педагог-организатор; кураторы учебных групп:</w:t>
      </w:r>
    </w:p>
    <w:p w14:paraId="0BCC20D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ab/>
        <w:t xml:space="preserve">организация мероприятий в колледже, с привлечением к деятельности активных студентов (волонтеров -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профориентаторов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);</w:t>
      </w:r>
    </w:p>
    <w:p w14:paraId="3114CD25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развитие познавательного интереса, творческой направленности личности студентов, с использованием разнообразных методов и средств: проектная деятельность, деловые игры, семинары, круглые столы, конференции, предметные недели, олимпиады, факультативы, конкурсы стенных газет, домашние сочинения и т.д.:</w:t>
      </w:r>
      <w:proofErr w:type="gramEnd"/>
    </w:p>
    <w:p w14:paraId="060ED3A5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обеспечение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профориентационной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направленности занятий, формирование у обучающихся общепрофессиональных и профессионально важных навыков;</w:t>
      </w:r>
    </w:p>
    <w:p w14:paraId="01DA1432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431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проведение наблюдения по выявлению склонностей и способностей студентов.</w:t>
      </w:r>
    </w:p>
    <w:p w14:paraId="26457EEF" w14:textId="77777777" w:rsidR="00D03AB9" w:rsidRPr="00D03AB9" w:rsidRDefault="00D03AB9" w:rsidP="00D03AB9">
      <w:pPr>
        <w:widowControl w:val="0"/>
        <w:tabs>
          <w:tab w:val="left" w:pos="1431"/>
        </w:tabs>
        <w:spacing w:after="0" w:line="240" w:lineRule="auto"/>
        <w:ind w:left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Кураторы учебных групп:</w:t>
      </w:r>
    </w:p>
    <w:p w14:paraId="53235637" w14:textId="77777777" w:rsidR="00D03AB9" w:rsidRPr="00D03AB9" w:rsidRDefault="00D03AB9" w:rsidP="00D03AB9">
      <w:pPr>
        <w:widowControl w:val="0"/>
        <w:tabs>
          <w:tab w:val="left" w:pos="1192"/>
        </w:tabs>
        <w:spacing w:after="0" w:line="240" w:lineRule="auto"/>
        <w:ind w:left="709"/>
        <w:jc w:val="both"/>
        <w:outlineLvl w:val="1"/>
        <w:rPr>
          <w:rFonts w:eastAsia="Times New Roman"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Cs/>
          <w:color w:val="000000"/>
          <w:kern w:val="0"/>
          <w:sz w:val="22"/>
          <w:lang w:eastAsia="ru-RU" w:bidi="ru-RU"/>
          <w14:ligatures w14:val="none"/>
        </w:rPr>
        <w:t>-</w:t>
      </w:r>
      <w:r w:rsidRPr="00D03AB9">
        <w:rPr>
          <w:rFonts w:eastAsia="Times New Roman"/>
          <w:bCs/>
          <w:color w:val="000000"/>
          <w:kern w:val="0"/>
          <w:sz w:val="22"/>
          <w:lang w:eastAsia="ru-RU" w:bidi="ru-RU"/>
          <w14:ligatures w14:val="none"/>
        </w:rPr>
        <w:tab/>
      </w:r>
      <w:proofErr w:type="gramStart"/>
      <w:r w:rsidRPr="00D03AB9">
        <w:rPr>
          <w:rFonts w:eastAsia="Times New Roman"/>
          <w:bCs/>
          <w:color w:val="000000"/>
          <w:kern w:val="0"/>
          <w:sz w:val="22"/>
          <w:lang w:eastAsia="ru-RU" w:bidi="ru-RU"/>
          <w14:ligatures w14:val="none"/>
        </w:rPr>
        <w:t>контроль за</w:t>
      </w:r>
      <w:proofErr w:type="gramEnd"/>
      <w:r w:rsidRPr="00D03AB9">
        <w:rPr>
          <w:rFonts w:eastAsia="Times New Roman"/>
          <w:bCs/>
          <w:color w:val="000000"/>
          <w:kern w:val="0"/>
          <w:sz w:val="22"/>
          <w:lang w:eastAsia="ru-RU" w:bidi="ru-RU"/>
          <w14:ligatures w14:val="none"/>
        </w:rPr>
        <w:t xml:space="preserve"> организацией занятий по внеурочной занятости.</w:t>
      </w:r>
      <w:bookmarkStart w:id="26" w:name="bookmark26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</w:t>
      </w:r>
    </w:p>
    <w:p w14:paraId="0DAF6017" w14:textId="77777777" w:rsidR="00D03AB9" w:rsidRPr="00D03AB9" w:rsidRDefault="00D03AB9" w:rsidP="00D03AB9">
      <w:pPr>
        <w:widowControl w:val="0"/>
        <w:numPr>
          <w:ilvl w:val="0"/>
          <w:numId w:val="10"/>
        </w:numPr>
        <w:tabs>
          <w:tab w:val="left" w:pos="1192"/>
        </w:tabs>
        <w:spacing w:after="0" w:line="240" w:lineRule="auto"/>
        <w:ind w:firstLine="709"/>
        <w:jc w:val="both"/>
        <w:outlineLvl w:val="1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Нормативно-методическое обеспечение</w:t>
      </w:r>
      <w:bookmarkEnd w:id="26"/>
    </w:p>
    <w:p w14:paraId="1C05F93F" w14:textId="77777777" w:rsidR="00D03AB9" w:rsidRPr="00D03AB9" w:rsidRDefault="00D03AB9" w:rsidP="00D03AB9">
      <w:pPr>
        <w:widowControl w:val="0"/>
        <w:spacing w:after="0" w:line="240" w:lineRule="auto"/>
        <w:ind w:firstLine="709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bookmarkStart w:id="27" w:name="bookmark27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Нормативно-методическое обеспечение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воспитательной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работы состоит из:</w:t>
      </w:r>
      <w:bookmarkEnd w:id="27"/>
    </w:p>
    <w:p w14:paraId="2C37A3C7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-Устав техникума;</w:t>
      </w:r>
    </w:p>
    <w:p w14:paraId="6D92E47A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-Правила внутреннего трудового распорядка сотрудников техникума;</w:t>
      </w:r>
    </w:p>
    <w:p w14:paraId="37541EB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-Правила внутреннего распорядка техникума;</w:t>
      </w:r>
    </w:p>
    <w:p w14:paraId="312A6E9A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-Кодекс профессиональной этики педагога;</w:t>
      </w:r>
    </w:p>
    <w:p w14:paraId="43E1DEEA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-Положение о службе примирения;</w:t>
      </w:r>
    </w:p>
    <w:p w14:paraId="4B31901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-Положение о наложении и снятии дисциплинарного взыскания;</w:t>
      </w:r>
    </w:p>
    <w:p w14:paraId="4771E7C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-Положение о совете по профилактике правонарушений и дисциплинарных проступков;</w:t>
      </w:r>
    </w:p>
    <w:p w14:paraId="77D65958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-Положение деятельности куратора учебной группы;</w:t>
      </w:r>
    </w:p>
    <w:p w14:paraId="752E75CF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-Положение о мониторинге социальных сетей;</w:t>
      </w:r>
    </w:p>
    <w:p w14:paraId="126A755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-Методические рекомендации для кураторов учебных групп по проведению мониторинга социальных сетей обучающихся;</w:t>
      </w:r>
    </w:p>
    <w:p w14:paraId="19238CA7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-Положение о совете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;</w:t>
      </w:r>
    </w:p>
    <w:p w14:paraId="03D7AF8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-Положение о совете родителей (законных представителей);</w:t>
      </w:r>
    </w:p>
    <w:p w14:paraId="04764F47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-Положение об организации волонтерского движения;</w:t>
      </w:r>
    </w:p>
    <w:p w14:paraId="49CBF9D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-Порядок выявления и учета несовершеннолетних, находящихся в социально опасном положении;</w:t>
      </w:r>
    </w:p>
    <w:p w14:paraId="313D4710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-Положение о предоставлении материальной помощи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обучающимся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;</w:t>
      </w:r>
    </w:p>
    <w:p w14:paraId="16DBF7FF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-Положение "О мерах социальной поддержки (защиты) обучающихся";</w:t>
      </w:r>
    </w:p>
    <w:p w14:paraId="0FC5BA8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-Положение о Центре содействия трудоустройству выпускников и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профориентационной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работы;</w:t>
      </w:r>
    </w:p>
    <w:p w14:paraId="2F92363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-Устав студенческого спортивного клуба;</w:t>
      </w:r>
    </w:p>
    <w:p w14:paraId="1736E660" w14:textId="77777777" w:rsidR="00D03AB9" w:rsidRPr="00D03AB9" w:rsidRDefault="00D03AB9" w:rsidP="00D03AB9">
      <w:pPr>
        <w:widowControl w:val="0"/>
        <w:numPr>
          <w:ilvl w:val="0"/>
          <w:numId w:val="10"/>
        </w:numPr>
        <w:tabs>
          <w:tab w:val="left" w:pos="1231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Требования к условиям работы с обучающимися с особыми образовательными потребностями</w:t>
      </w:r>
      <w:proofErr w:type="gramEnd"/>
    </w:p>
    <w:p w14:paraId="3030B72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 воспитательной работе с категориями обучающихся, имеющих особые образовательные потребности: обучающихся с инвалидностью, с ОВЗ, из социально уязвимых групп (например, воспитанники детских домов, из семей мигрантов, билингвы и др.), одарённых, с отклоняющимся поведением, — в техникуме создаются особые условия.</w:t>
      </w:r>
    </w:p>
    <w:p w14:paraId="57EF61E8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Особыми задачами воспитания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с особыми образовательными потребностями являются:</w:t>
      </w:r>
    </w:p>
    <w:p w14:paraId="158BDC19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66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налаживание эмоционально-положительного взаимодействия с окружающими для их успешной социальной адаптации и интеграции в техникуме;</w:t>
      </w:r>
    </w:p>
    <w:p w14:paraId="31876441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62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формирование доброжелательного отношения к обучающимся и их семьям со стороны всех участников образовательных отношений;</w:t>
      </w:r>
    </w:p>
    <w:p w14:paraId="321DDBCB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62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построение воспитательной деятельности с учётом индивидуальных особенностей и возможностей каждого обучающегося;</w:t>
      </w:r>
    </w:p>
    <w:p w14:paraId="3E85CDD8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62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обеспечение психолого-педагогической поддержки семей обучающихся, содействие повышению уровня их педагогической, психологической,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медико-социальной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компетентности.</w:t>
      </w:r>
    </w:p>
    <w:p w14:paraId="2E369BCE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 xml:space="preserve">При организации воспитания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с особыми образовательными потребностями техникума ориентируется на:</w:t>
      </w:r>
    </w:p>
    <w:p w14:paraId="0003FA7E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62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формирование личности ребёнка с особыми образовательными потребностями с использованием адекватных возрасту и физическому и (или) психическому состоянию методов воспитания;</w:t>
      </w:r>
    </w:p>
    <w:p w14:paraId="33AD6048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62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создание оптимальных условий совместного воспитания и обучения обучающихся с особыми образовательными потребностями и их сверстников, с использованием адекватных вспомогательных средств и педагогических приёмов, организацией совместных форм работы воспитателей, педагогов-психологов;</w:t>
      </w:r>
    </w:p>
    <w:p w14:paraId="1D537FF4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62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bookmarkStart w:id="28" w:name="bookmark29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личностно-ориентированный подход в организации всех видов деятельности обучающихся с особыми образовательными потребностями.</w:t>
      </w:r>
      <w:bookmarkEnd w:id="28"/>
    </w:p>
    <w:p w14:paraId="2760741E" w14:textId="77777777" w:rsidR="00D03AB9" w:rsidRPr="00D03AB9" w:rsidRDefault="00D03AB9" w:rsidP="00D03AB9">
      <w:pPr>
        <w:widowControl w:val="0"/>
        <w:numPr>
          <w:ilvl w:val="0"/>
          <w:numId w:val="10"/>
        </w:numPr>
        <w:tabs>
          <w:tab w:val="left" w:pos="1231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Система поощрения социальной успешности и проявлений активной жизненной позиции обучающихся</w:t>
      </w:r>
    </w:p>
    <w:p w14:paraId="3A53752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Система поощрения проявлений активной жизненной позиции и социальной успешности обучающихся призвана способствовать формированию у обучающихся ориентации на активную жизненную позицию, инициативность, максимально вовлекать их в совместную деятельность в воспитательных целях.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Система проявлений активной жизненной позиции и поощрения социальной успешности обучающихся строится на принципах:</w:t>
      </w:r>
    </w:p>
    <w:p w14:paraId="2EC16D76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 публичности, открытости поощрений (информирование всех обучающихся о награждении, проведение награждений в присутствии значительного числа обучающихся);</w:t>
      </w:r>
    </w:p>
    <w:p w14:paraId="4D910A67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4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соответствия артефактов и процедур награждения укладу техникума, качеству воспитывающей среды, символике 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техникумаа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;</w:t>
      </w:r>
    </w:p>
    <w:p w14:paraId="5048F6A5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4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прозрачности правил поощрения (наличие положения о награждениях, неукоснительное следование порядку, зафиксированному в этом документе, соблюдение справедливости при выдвижении кандидатур);</w:t>
      </w:r>
    </w:p>
    <w:p w14:paraId="1A2B00FE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4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регулирования частоты награждений (недопущение избыточности в поощрениях, чрезмерно больших групп поощряемых и т. п.);</w:t>
      </w:r>
    </w:p>
    <w:p w14:paraId="7ED1DD12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4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сочетания индивидуального и коллективного поощрения (использование индивидуальных и коллективных наград даёт возможность стимулировать индивидуальную и коллективную активность обучающихся, преодолевать межличностные противоречия между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обучающимися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, получившими и не получившими награды);</w:t>
      </w:r>
    </w:p>
    <w:p w14:paraId="541B02B5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4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привлечения к участию в системе поощрений на всех стадиях родителей (законных представителей) обучающихся, представителей родительского сообщества, самих обучающихся, их представителей (с учётом наличия ученического самоуправления), сторонних организаций, их статусных представителей;</w:t>
      </w:r>
    </w:p>
    <w:p w14:paraId="2B43CDAB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4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дифференцированности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поощрений (наличие уровней и типов наград позволяет продлить стимулирующее действие системы поощрения).</w:t>
      </w:r>
    </w:p>
    <w:p w14:paraId="6335F2E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Формы поощрения проявлений активной жизненной позиции обучающихся и социальной успешности: индивидуальные и групповые портфолио, рейтинги, благотворительная поддержка.</w:t>
      </w:r>
    </w:p>
    <w:p w14:paraId="27B3B92C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Ведение портфолио — деятельность обучающихся при её организации и регулярном поощрении куратором, поддержке родителями (законными представителями) по собиранию (накоплению) артефактов, фиксирующих и символизирующих достижения обучающегося.</w:t>
      </w:r>
    </w:p>
    <w:p w14:paraId="34D3842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Портфолио может включать артефакты признания личностных достижений, достижений в группе, участия в деятельности (грамоты, поощрительные письма, фотографии призов, фото изделий, работ и др., участвовавших в конкурсах и т. д.). Кроме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индивидуального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портфолио, возможно ведение портфолио учебной группы.</w:t>
      </w:r>
    </w:p>
    <w:p w14:paraId="3180DA3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Рейтинги — размещение имен (фамилий) обучающихся или названий (номеров) групп обучающихся в последовательности, определяемой их успешностью, достижениями в чём-либо.</w:t>
      </w:r>
    </w:p>
    <w:p w14:paraId="373FCC2A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Благотворительная поддержка обучающихся, групп обучающихся заключается в материальной поддержке проведения в техникуме воспитательных дел, мероприятий, проведения внеурочных мероприятий, различных форм совместной деятельности воспитательной направленности, в индивидуальной поддержке нуждающихся в помощи обучающихся, семей, педагогических работников.</w:t>
      </w:r>
    </w:p>
    <w:p w14:paraId="258847D8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bookmarkStart w:id="29" w:name="bookmark30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Благотворительность предусматривает публичную презентацию благотворителей и их деятельности.</w:t>
      </w:r>
      <w:bookmarkEnd w:id="29"/>
    </w:p>
    <w:p w14:paraId="7838E21D" w14:textId="77777777" w:rsidR="00D03AB9" w:rsidRPr="00D03AB9" w:rsidRDefault="00D03AB9" w:rsidP="00D03AB9">
      <w:pPr>
        <w:widowControl w:val="0"/>
        <w:numPr>
          <w:ilvl w:val="0"/>
          <w:numId w:val="10"/>
        </w:numPr>
        <w:tabs>
          <w:tab w:val="left" w:pos="1168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b/>
          <w:bCs/>
          <w:color w:val="000000"/>
          <w:kern w:val="0"/>
          <w:sz w:val="22"/>
          <w:lang w:eastAsia="ru-RU" w:bidi="ru-RU"/>
          <w14:ligatures w14:val="none"/>
        </w:rPr>
        <w:t>Анализ воспитательного процесса</w:t>
      </w:r>
    </w:p>
    <w:p w14:paraId="394758AA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Анализ воспитательного процесса осуществляется в соответствии с целевыми ориентирами результатов воспитания, личностными результатами обучающихся техникума, установленными </w:t>
      </w: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>соответствующими ФГОС.</w:t>
      </w:r>
    </w:p>
    <w:p w14:paraId="01213B6B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Основным методом анализа воспитательного процесса в техникуме является ежегодный самоанализ воспитательной работы с целью выявления основных проблем и последующего их решения с привлечением (при необходимости) внешних экспертов, специалистов.</w:t>
      </w:r>
    </w:p>
    <w:p w14:paraId="72F11A2F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Планирование анализа воспитательного процесса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включен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в календарный план воспитательной работы.</w:t>
      </w:r>
    </w:p>
    <w:p w14:paraId="2686849F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Основные принципы самоанализа воспитательной работы:</w:t>
      </w:r>
    </w:p>
    <w:p w14:paraId="119A9D68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54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взаимное уважение всех участников образовательных отношений;</w:t>
      </w:r>
    </w:p>
    <w:p w14:paraId="739569DB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1054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приоритет анализа сущностных сторон воспитания ориентирует на изучение прежде всего не количественных, а качественных показателей, таких как сохранение уклада техникума, качество воспитывающей среды, содержание и разнообразие деятельности, стиль общения, отношений между педагогами, обучающимися и родителями;</w:t>
      </w:r>
    </w:p>
    <w:p w14:paraId="460AF6E9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 развивающий характер осуществляемого анализа ориентирует на использование его результатов для совершенствования воспитательной деятельности педагогических работников (знания и сохранения в работе цели и задач воспитания, умелого планирования воспитательной работы, адекватного подбора видов, форм и содержания совместной деятельности с обучающимися, коллегами, социальными партнёрами);</w:t>
      </w:r>
    </w:p>
    <w:p w14:paraId="2DAF2854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-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распределённая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ответственность за результаты личностного развития обучающихся ориентирует на понимание того, что личностное развитие — это результат как организованного социального воспитания, в котором техникум участвует наряду с другими социальными институтами, так и стихийной социализации, и саморазвития.</w:t>
      </w:r>
    </w:p>
    <w:p w14:paraId="33AAF6A2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Основные направления анализа воспитательного процесса:</w:t>
      </w:r>
    </w:p>
    <w:p w14:paraId="40C46FB5" w14:textId="77777777" w:rsidR="00D03AB9" w:rsidRPr="00D03AB9" w:rsidRDefault="00D03AB9" w:rsidP="00D03AB9">
      <w:pPr>
        <w:widowControl w:val="0"/>
        <w:numPr>
          <w:ilvl w:val="0"/>
          <w:numId w:val="11"/>
        </w:numPr>
        <w:tabs>
          <w:tab w:val="left" w:pos="1018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Результаты воспитания, социализации и саморазвития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.</w:t>
      </w:r>
    </w:p>
    <w:p w14:paraId="4AFE37D6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Критерием, на основе которого осуществляется данный анализ, является динамика личностного развития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в каждой учебной группе.</w:t>
      </w:r>
    </w:p>
    <w:p w14:paraId="15B0F8B7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Анализ проводится кураторами вместе с заместителем директора по воспитательной работе (советником директора по воспитанию, педагогом-психологом, социальным педагогом, педагогом-организатором) с последующим обсуждением результатов на методическом объединении или педагогическом совете.</w:t>
      </w:r>
    </w:p>
    <w:p w14:paraId="41425481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Основным способом получения информации о результатах воспитания, социализации и саморазвития обучающихся является педагогическое наблюдение. Внимание педагогов сосредоточивается на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вопросах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: какие проблемы, затруднения в личностном развитии обучающихся удалось решить за прошедший учебный год; какие проблемы, затруднения решить не удалось и почему; какие новые проблемы, трудности появились, над чем предстоит работать педагогическому коллективу.</w:t>
      </w:r>
    </w:p>
    <w:p w14:paraId="28B0B268" w14:textId="77777777" w:rsidR="00D03AB9" w:rsidRPr="00D03AB9" w:rsidRDefault="00D03AB9" w:rsidP="00D03AB9">
      <w:pPr>
        <w:widowControl w:val="0"/>
        <w:numPr>
          <w:ilvl w:val="0"/>
          <w:numId w:val="11"/>
        </w:numPr>
        <w:tabs>
          <w:tab w:val="left" w:pos="1042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Состояние совместной деятельности обучающихся и взрослых.</w:t>
      </w:r>
    </w:p>
    <w:p w14:paraId="1DB8F595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Критерием, на основе которого осуществляется данный анализ, является наличие интересной, событийно насыщенной и личностно развивающей совместной деятельности обучающихся и взрослых.</w:t>
      </w:r>
    </w:p>
    <w:p w14:paraId="5BB218A3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Анализ проводится заместителем директора по воспитательной работе (советником директора по воспитанию, педагогом-психологом, социальным педагогом, педагого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м-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 организатором), кураторами с привлечением Совета родителей (законных представителей) обучающихся, совета обучающихся. Способами получения информации о состоянии организуемой совместной деятельности обучающихся и педагогических работников могут быть анкетирования и беседы с обучающимися и их родителями (законными представителями), педагогическими работниками, представителями совета обучающихся. Результаты обсуждаются на заседании методических объединений или педагогическом совете. Внимание сосредоточивается на вопросах, связанных с качеством:</w:t>
      </w:r>
    </w:p>
    <w:p w14:paraId="5A68184E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реализации воспитательного потенциала урочной деятельности;</w:t>
      </w:r>
    </w:p>
    <w:p w14:paraId="6679422C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организуемой внеурочной деятельности обучающихся;</w:t>
      </w:r>
    </w:p>
    <w:p w14:paraId="54EC8A05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деятельности кураторов и их групп;</w:t>
      </w:r>
    </w:p>
    <w:p w14:paraId="1177BB36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проводимых основных дел техникума, мероприятий;</w:t>
      </w:r>
    </w:p>
    <w:p w14:paraId="3955AE7B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внеурочных мероприятий;</w:t>
      </w:r>
    </w:p>
    <w:p w14:paraId="27137070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создания и поддержки предметно-пространственной среды;</w:t>
      </w:r>
    </w:p>
    <w:p w14:paraId="2FCD44AB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взаимодействия с родительским сообществом;</w:t>
      </w:r>
    </w:p>
    <w:p w14:paraId="70D00EA3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деятельности ученического самоуправления;</w:t>
      </w:r>
    </w:p>
    <w:p w14:paraId="78CE7E18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09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деятельности по профилактике и безопасности;</w:t>
      </w:r>
    </w:p>
    <w:p w14:paraId="24C85ABA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09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дополнительное образование;</w:t>
      </w:r>
    </w:p>
    <w:p w14:paraId="354D5CB9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09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медиа техникума;</w:t>
      </w:r>
    </w:p>
    <w:p w14:paraId="73EB0629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lastRenderedPageBreak/>
        <w:t>реализации потенциала социального партнёрства;</w:t>
      </w:r>
    </w:p>
    <w:p w14:paraId="1A5854BF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897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 xml:space="preserve">деятельности по профориентации </w:t>
      </w:r>
      <w:proofErr w:type="gram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обучающихся</w:t>
      </w:r>
      <w:proofErr w:type="gram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;</w:t>
      </w:r>
    </w:p>
    <w:p w14:paraId="49B7F4FC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09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студенческий спортивный клуб;</w:t>
      </w:r>
    </w:p>
    <w:p w14:paraId="313E39F8" w14:textId="77777777" w:rsidR="00D03AB9" w:rsidRPr="00D03AB9" w:rsidRDefault="00D03AB9" w:rsidP="00D03AB9">
      <w:pPr>
        <w:widowControl w:val="0"/>
        <w:numPr>
          <w:ilvl w:val="0"/>
          <w:numId w:val="4"/>
        </w:numPr>
        <w:tabs>
          <w:tab w:val="left" w:pos="909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добровольческая деятельность (</w:t>
      </w:r>
      <w:proofErr w:type="spellStart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волонтерство</w:t>
      </w:r>
      <w:proofErr w:type="spellEnd"/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), наставничество.</w:t>
      </w:r>
    </w:p>
    <w:p w14:paraId="3B42B171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Итогом самоанализа является перечень выявленных проблем, над решением которых предстоит работать педагогическому коллективу.</w:t>
      </w:r>
    </w:p>
    <w:p w14:paraId="089E076F" w14:textId="77777777" w:rsidR="00D03AB9" w:rsidRPr="00D03AB9" w:rsidRDefault="00D03AB9" w:rsidP="00D03AB9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  <w:r w:rsidRPr="00D03AB9"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  <w:t>Итоги самоанализа оформляются в виде отчёта, составляемого заместителем директора по воспитательной работе (совместно с советником директора по воспитательной работе) в конце учебного года, рассматриваются и утверждаются педагогическим советом или иным коллегиальным органом управления в техникуме.</w:t>
      </w:r>
    </w:p>
    <w:p w14:paraId="318FD676" w14:textId="77777777" w:rsidR="00D03AB9" w:rsidRPr="00D03AB9" w:rsidRDefault="00D03AB9" w:rsidP="00D03AB9">
      <w:pPr>
        <w:widowControl w:val="0"/>
        <w:tabs>
          <w:tab w:val="left" w:pos="1005"/>
        </w:tabs>
        <w:spacing w:after="0" w:line="240" w:lineRule="auto"/>
        <w:ind w:firstLine="709"/>
        <w:jc w:val="both"/>
        <w:rPr>
          <w:rFonts w:eastAsia="Times New Roman"/>
          <w:color w:val="000000"/>
          <w:kern w:val="0"/>
          <w:sz w:val="22"/>
          <w:lang w:eastAsia="ru-RU" w:bidi="ru-RU"/>
          <w14:ligatures w14:val="none"/>
        </w:rPr>
      </w:pPr>
    </w:p>
    <w:p w14:paraId="3372EC21" w14:textId="7122C7FE" w:rsidR="00E87B6F" w:rsidRDefault="00E87B6F">
      <w:pPr>
        <w:rPr>
          <w:sz w:val="24"/>
          <w:szCs w:val="24"/>
        </w:rPr>
      </w:pPr>
    </w:p>
    <w:sectPr w:rsidR="00E87B6F" w:rsidSect="00D03AB9">
      <w:headerReference w:type="even" r:id="rId9"/>
      <w:headerReference w:type="default" r:id="rId10"/>
      <w:headerReference w:type="first" r:id="rId11"/>
      <w:pgSz w:w="11906" w:h="16838"/>
      <w:pgMar w:top="737" w:right="851" w:bottom="1702" w:left="851" w:header="284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0C5844" w14:textId="77777777" w:rsidR="00CD510C" w:rsidRDefault="00CD510C" w:rsidP="00494CD0">
      <w:pPr>
        <w:spacing w:after="0" w:line="240" w:lineRule="auto"/>
      </w:pPr>
      <w:r>
        <w:separator/>
      </w:r>
    </w:p>
  </w:endnote>
  <w:endnote w:type="continuationSeparator" w:id="0">
    <w:p w14:paraId="37BFC189" w14:textId="77777777" w:rsidR="00CD510C" w:rsidRDefault="00CD510C" w:rsidP="00494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4EBCAE" w14:textId="77777777" w:rsidR="00CD510C" w:rsidRDefault="00CD510C" w:rsidP="00494CD0">
      <w:pPr>
        <w:spacing w:after="0" w:line="240" w:lineRule="auto"/>
      </w:pPr>
      <w:r>
        <w:separator/>
      </w:r>
    </w:p>
  </w:footnote>
  <w:footnote w:type="continuationSeparator" w:id="0">
    <w:p w14:paraId="25F967B2" w14:textId="77777777" w:rsidR="00CD510C" w:rsidRDefault="00CD510C" w:rsidP="00494C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0D3349" w14:textId="352DC1F5" w:rsidR="00B512A9" w:rsidRDefault="00CD510C">
    <w:pPr>
      <w:pStyle w:val="a4"/>
    </w:pPr>
    <w:r>
      <w:rPr>
        <w:noProof/>
      </w:rPr>
      <w:pict w14:anchorId="3776AE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58907" o:spid="_x0000_s2065" type="#_x0000_t75" style="position:absolute;margin-left:0;margin-top:0;width:595.6pt;height:842.35pt;z-index:-251657216;mso-position-horizontal:center;mso-position-horizontal-relative:margin;mso-position-vertical:center;mso-position-vertical-relative:margin" o:allowincell="f">
          <v:imagedata r:id="rId1" o:title="Для титульников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3819AF" w14:textId="5F1A8796" w:rsidR="00B512A9" w:rsidRDefault="00CD510C">
    <w:pPr>
      <w:pStyle w:val="a4"/>
    </w:pPr>
    <w:r>
      <w:rPr>
        <w:noProof/>
      </w:rPr>
      <w:pict w14:anchorId="17D07A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58908" o:spid="_x0000_s2066" type="#_x0000_t75" style="position:absolute;margin-left:-42.5pt;margin-top:-58.25pt;width:595.6pt;height:842.35pt;z-index:-251656192;mso-position-horizontal-relative:margin;mso-position-vertical-relative:margin" o:allowincell="f">
          <v:imagedata r:id="rId1" o:title="Для титульников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9DCA4E" w14:textId="3D65A022" w:rsidR="00B512A9" w:rsidRDefault="00CD510C">
    <w:pPr>
      <w:pStyle w:val="a4"/>
    </w:pPr>
    <w:r>
      <w:rPr>
        <w:noProof/>
      </w:rPr>
      <w:pict w14:anchorId="7EBD09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58906" o:spid="_x0000_s2064" type="#_x0000_t75" style="position:absolute;margin-left:0;margin-top:0;width:595.6pt;height:842.35pt;z-index:-251658240;mso-position-horizontal:center;mso-position-horizontal-relative:margin;mso-position-vertical:center;mso-position-vertical-relative:margin" o:allowincell="f">
          <v:imagedata r:id="rId1" o:title="Для титульников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70643"/>
    <w:multiLevelType w:val="multilevel"/>
    <w:tmpl w:val="DBE6C22C"/>
    <w:lvl w:ilvl="0">
      <w:start w:val="1"/>
      <w:numFmt w:val="decimal"/>
      <w:lvlText w:val="2.2.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9009A7"/>
    <w:multiLevelType w:val="multilevel"/>
    <w:tmpl w:val="DE64353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6281F69"/>
    <w:multiLevelType w:val="multilevel"/>
    <w:tmpl w:val="7E3660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95A39C3"/>
    <w:multiLevelType w:val="multilevel"/>
    <w:tmpl w:val="4C326B8A"/>
    <w:lvl w:ilvl="0">
      <w:start w:val="4"/>
      <w:numFmt w:val="decimal"/>
      <w:lvlText w:val="2.2.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63C12C4"/>
    <w:multiLevelType w:val="multilevel"/>
    <w:tmpl w:val="15B41F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06F3C48"/>
    <w:multiLevelType w:val="multilevel"/>
    <w:tmpl w:val="BA284836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65A5286"/>
    <w:multiLevelType w:val="multilevel"/>
    <w:tmpl w:val="268A08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851490A"/>
    <w:multiLevelType w:val="multilevel"/>
    <w:tmpl w:val="7B34EDDE"/>
    <w:lvl w:ilvl="0">
      <w:start w:val="1"/>
      <w:numFmt w:val="decimal"/>
      <w:lvlText w:val="2.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E3A75B0"/>
    <w:multiLevelType w:val="multilevel"/>
    <w:tmpl w:val="48F09C74"/>
    <w:lvl w:ilvl="0">
      <w:start w:val="1"/>
      <w:numFmt w:val="decimal"/>
      <w:lvlText w:val="2.2.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E7C6D3D"/>
    <w:multiLevelType w:val="multilevel"/>
    <w:tmpl w:val="FED6E5E2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2057C53"/>
    <w:multiLevelType w:val="multilevel"/>
    <w:tmpl w:val="9B70AA38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2"/>
  </w:num>
  <w:num w:numId="5">
    <w:abstractNumId w:val="9"/>
  </w:num>
  <w:num w:numId="6">
    <w:abstractNumId w:val="7"/>
  </w:num>
  <w:num w:numId="7">
    <w:abstractNumId w:val="8"/>
  </w:num>
  <w:num w:numId="8">
    <w:abstractNumId w:val="3"/>
  </w:num>
  <w:num w:numId="9">
    <w:abstractNumId w:val="0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8C7"/>
    <w:rsid w:val="000002DC"/>
    <w:rsid w:val="000224D3"/>
    <w:rsid w:val="00023EF2"/>
    <w:rsid w:val="00034E9B"/>
    <w:rsid w:val="00040594"/>
    <w:rsid w:val="0004366A"/>
    <w:rsid w:val="000763D2"/>
    <w:rsid w:val="000D7D01"/>
    <w:rsid w:val="000E7A02"/>
    <w:rsid w:val="0015388C"/>
    <w:rsid w:val="0017607E"/>
    <w:rsid w:val="00181625"/>
    <w:rsid w:val="001B3211"/>
    <w:rsid w:val="001C3172"/>
    <w:rsid w:val="001C6C53"/>
    <w:rsid w:val="001D68D8"/>
    <w:rsid w:val="002425B7"/>
    <w:rsid w:val="00251322"/>
    <w:rsid w:val="002962DD"/>
    <w:rsid w:val="002A10F6"/>
    <w:rsid w:val="002A14F3"/>
    <w:rsid w:val="002E32E3"/>
    <w:rsid w:val="002F79E9"/>
    <w:rsid w:val="00305B3A"/>
    <w:rsid w:val="00326331"/>
    <w:rsid w:val="00334761"/>
    <w:rsid w:val="0038175B"/>
    <w:rsid w:val="003C18C7"/>
    <w:rsid w:val="003E789C"/>
    <w:rsid w:val="00447977"/>
    <w:rsid w:val="00470C4C"/>
    <w:rsid w:val="004876D2"/>
    <w:rsid w:val="00494CD0"/>
    <w:rsid w:val="004A0A02"/>
    <w:rsid w:val="0051273A"/>
    <w:rsid w:val="00541D4B"/>
    <w:rsid w:val="00581E43"/>
    <w:rsid w:val="00595FE8"/>
    <w:rsid w:val="005B7349"/>
    <w:rsid w:val="005E3C36"/>
    <w:rsid w:val="00603622"/>
    <w:rsid w:val="00662735"/>
    <w:rsid w:val="006943F3"/>
    <w:rsid w:val="006970CE"/>
    <w:rsid w:val="006A4227"/>
    <w:rsid w:val="006A6CF5"/>
    <w:rsid w:val="006B23A2"/>
    <w:rsid w:val="006E534F"/>
    <w:rsid w:val="00714D59"/>
    <w:rsid w:val="00743B5B"/>
    <w:rsid w:val="00743DCD"/>
    <w:rsid w:val="007518E4"/>
    <w:rsid w:val="00780711"/>
    <w:rsid w:val="0079550F"/>
    <w:rsid w:val="007A0F4B"/>
    <w:rsid w:val="007F71FB"/>
    <w:rsid w:val="0085571F"/>
    <w:rsid w:val="008D21A5"/>
    <w:rsid w:val="008D36A7"/>
    <w:rsid w:val="00924FDC"/>
    <w:rsid w:val="00976769"/>
    <w:rsid w:val="009776C2"/>
    <w:rsid w:val="0099348A"/>
    <w:rsid w:val="00A076D9"/>
    <w:rsid w:val="00A157FF"/>
    <w:rsid w:val="00A163DB"/>
    <w:rsid w:val="00A72D7A"/>
    <w:rsid w:val="00A75603"/>
    <w:rsid w:val="00A771A5"/>
    <w:rsid w:val="00AB473A"/>
    <w:rsid w:val="00AC2C6E"/>
    <w:rsid w:val="00AD417A"/>
    <w:rsid w:val="00AD470F"/>
    <w:rsid w:val="00B05E1E"/>
    <w:rsid w:val="00B41727"/>
    <w:rsid w:val="00B512A9"/>
    <w:rsid w:val="00B53319"/>
    <w:rsid w:val="00B97314"/>
    <w:rsid w:val="00BB3993"/>
    <w:rsid w:val="00BD5FDD"/>
    <w:rsid w:val="00C21661"/>
    <w:rsid w:val="00C505EB"/>
    <w:rsid w:val="00C60E5F"/>
    <w:rsid w:val="00C66E22"/>
    <w:rsid w:val="00C94953"/>
    <w:rsid w:val="00CC07A4"/>
    <w:rsid w:val="00CD510C"/>
    <w:rsid w:val="00D03AB9"/>
    <w:rsid w:val="00D06593"/>
    <w:rsid w:val="00D30A04"/>
    <w:rsid w:val="00D43171"/>
    <w:rsid w:val="00D7505A"/>
    <w:rsid w:val="00D82431"/>
    <w:rsid w:val="00E14CFD"/>
    <w:rsid w:val="00E53CD9"/>
    <w:rsid w:val="00E5480C"/>
    <w:rsid w:val="00E87B6F"/>
    <w:rsid w:val="00E94C20"/>
    <w:rsid w:val="00EA57CA"/>
    <w:rsid w:val="00ED709C"/>
    <w:rsid w:val="00EF756A"/>
    <w:rsid w:val="00F23975"/>
    <w:rsid w:val="00F53DAE"/>
    <w:rsid w:val="00FA40A9"/>
    <w:rsid w:val="00FB4914"/>
    <w:rsid w:val="00FB51C6"/>
    <w:rsid w:val="00FD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52B1BE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kern w:val="2"/>
        <w:sz w:val="28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qFormat/>
    <w:rsid w:val="00447977"/>
    <w:pPr>
      <w:keepNext/>
      <w:keepLines/>
      <w:spacing w:before="240" w:after="0" w:line="276" w:lineRule="auto"/>
      <w:ind w:firstLine="709"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7977"/>
    <w:rPr>
      <w:rFonts w:eastAsiaTheme="majorEastAsia" w:cstheme="majorBidi"/>
      <w:b/>
      <w:bCs/>
      <w:szCs w:val="28"/>
    </w:rPr>
  </w:style>
  <w:style w:type="table" w:styleId="a3">
    <w:name w:val="Table Grid"/>
    <w:basedOn w:val="a1"/>
    <w:uiPriority w:val="39"/>
    <w:rsid w:val="003C18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A">
    <w:name w:val="AAA Заголовок методички"/>
    <w:basedOn w:val="a"/>
    <w:qFormat/>
    <w:rsid w:val="00040594"/>
    <w:pPr>
      <w:spacing w:after="120" w:line="360" w:lineRule="auto"/>
      <w:ind w:firstLine="709"/>
      <w:jc w:val="both"/>
    </w:pPr>
    <w:rPr>
      <w:rFonts w:cstheme="minorBidi"/>
      <w:b/>
      <w:kern w:val="0"/>
      <w:lang w:eastAsia="ru-RU"/>
      <w14:ligatures w14:val="none"/>
    </w:rPr>
  </w:style>
  <w:style w:type="paragraph" w:styleId="a4">
    <w:name w:val="header"/>
    <w:basedOn w:val="a"/>
    <w:link w:val="a5"/>
    <w:uiPriority w:val="99"/>
    <w:unhideWhenUsed/>
    <w:rsid w:val="00494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94CD0"/>
  </w:style>
  <w:style w:type="paragraph" w:styleId="a6">
    <w:name w:val="footer"/>
    <w:basedOn w:val="a"/>
    <w:link w:val="a7"/>
    <w:uiPriority w:val="99"/>
    <w:unhideWhenUsed/>
    <w:rsid w:val="00494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94CD0"/>
  </w:style>
  <w:style w:type="paragraph" w:styleId="a8">
    <w:name w:val="Balloon Text"/>
    <w:basedOn w:val="a"/>
    <w:link w:val="a9"/>
    <w:uiPriority w:val="99"/>
    <w:semiHidden/>
    <w:unhideWhenUsed/>
    <w:rsid w:val="005B7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B7349"/>
    <w:rPr>
      <w:rFonts w:ascii="Tahoma" w:hAnsi="Tahoma" w:cs="Tahoma"/>
      <w:sz w:val="16"/>
      <w:szCs w:val="16"/>
    </w:rPr>
  </w:style>
  <w:style w:type="character" w:customStyle="1" w:styleId="4">
    <w:name w:val="Основной текст (4)_"/>
    <w:basedOn w:val="a0"/>
    <w:link w:val="40"/>
    <w:rsid w:val="00D03AB9"/>
    <w:rPr>
      <w:rFonts w:eastAsia="Times New Roman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D03AB9"/>
    <w:pPr>
      <w:widowControl w:val="0"/>
      <w:shd w:val="clear" w:color="auto" w:fill="FFFFFF"/>
      <w:spacing w:after="360" w:line="0" w:lineRule="atLeast"/>
    </w:pPr>
    <w:rPr>
      <w:rFonts w:eastAsia="Times New Roman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kern w:val="2"/>
        <w:sz w:val="28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qFormat/>
    <w:rsid w:val="00447977"/>
    <w:pPr>
      <w:keepNext/>
      <w:keepLines/>
      <w:spacing w:before="240" w:after="0" w:line="276" w:lineRule="auto"/>
      <w:ind w:firstLine="709"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7977"/>
    <w:rPr>
      <w:rFonts w:eastAsiaTheme="majorEastAsia" w:cstheme="majorBidi"/>
      <w:b/>
      <w:bCs/>
      <w:szCs w:val="28"/>
    </w:rPr>
  </w:style>
  <w:style w:type="table" w:styleId="a3">
    <w:name w:val="Table Grid"/>
    <w:basedOn w:val="a1"/>
    <w:uiPriority w:val="39"/>
    <w:rsid w:val="003C18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A">
    <w:name w:val="AAA Заголовок методички"/>
    <w:basedOn w:val="a"/>
    <w:qFormat/>
    <w:rsid w:val="00040594"/>
    <w:pPr>
      <w:spacing w:after="120" w:line="360" w:lineRule="auto"/>
      <w:ind w:firstLine="709"/>
      <w:jc w:val="both"/>
    </w:pPr>
    <w:rPr>
      <w:rFonts w:cstheme="minorBidi"/>
      <w:b/>
      <w:kern w:val="0"/>
      <w:lang w:eastAsia="ru-RU"/>
      <w14:ligatures w14:val="none"/>
    </w:rPr>
  </w:style>
  <w:style w:type="paragraph" w:styleId="a4">
    <w:name w:val="header"/>
    <w:basedOn w:val="a"/>
    <w:link w:val="a5"/>
    <w:uiPriority w:val="99"/>
    <w:unhideWhenUsed/>
    <w:rsid w:val="00494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94CD0"/>
  </w:style>
  <w:style w:type="paragraph" w:styleId="a6">
    <w:name w:val="footer"/>
    <w:basedOn w:val="a"/>
    <w:link w:val="a7"/>
    <w:uiPriority w:val="99"/>
    <w:unhideWhenUsed/>
    <w:rsid w:val="00494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94CD0"/>
  </w:style>
  <w:style w:type="paragraph" w:styleId="a8">
    <w:name w:val="Balloon Text"/>
    <w:basedOn w:val="a"/>
    <w:link w:val="a9"/>
    <w:uiPriority w:val="99"/>
    <w:semiHidden/>
    <w:unhideWhenUsed/>
    <w:rsid w:val="005B7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B7349"/>
    <w:rPr>
      <w:rFonts w:ascii="Tahoma" w:hAnsi="Tahoma" w:cs="Tahoma"/>
      <w:sz w:val="16"/>
      <w:szCs w:val="16"/>
    </w:rPr>
  </w:style>
  <w:style w:type="character" w:customStyle="1" w:styleId="4">
    <w:name w:val="Основной текст (4)_"/>
    <w:basedOn w:val="a0"/>
    <w:link w:val="40"/>
    <w:rsid w:val="00D03AB9"/>
    <w:rPr>
      <w:rFonts w:eastAsia="Times New Roman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D03AB9"/>
    <w:pPr>
      <w:widowControl w:val="0"/>
      <w:shd w:val="clear" w:color="auto" w:fill="FFFFFF"/>
      <w:spacing w:after="360" w:line="0" w:lineRule="atLeast"/>
    </w:pPr>
    <w:rPr>
      <w:rFonts w:eastAsia="Times New Roman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21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10189</Words>
  <Characters>58080</Characters>
  <Application>Microsoft Office Word</Application>
  <DocSecurity>0</DocSecurity>
  <Lines>484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Емельяненко И.А.</dc:creator>
  <cp:lastModifiedBy>MeTogKa6</cp:lastModifiedBy>
  <cp:revision>2</cp:revision>
  <cp:lastPrinted>2023-09-13T07:50:00Z</cp:lastPrinted>
  <dcterms:created xsi:type="dcterms:W3CDTF">2025-09-03T08:19:00Z</dcterms:created>
  <dcterms:modified xsi:type="dcterms:W3CDTF">2025-09-03T08:19:00Z</dcterms:modified>
</cp:coreProperties>
</file>